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49E61811" w:rsidR="004A2A07" w:rsidRPr="002812C1" w:rsidRDefault="004A2A07" w:rsidP="009022B0">
      <w:pPr>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w:t>
      </w:r>
      <w:r w:rsidR="00BB0F89">
        <w:rPr>
          <w:bCs/>
          <w:iCs/>
          <w:color w:val="CC0000"/>
          <w:sz w:val="44"/>
          <w:szCs w:val="44"/>
        </w:rPr>
        <w:t>IX</w:t>
      </w:r>
      <w:r w:rsidRPr="002812C1">
        <w:rPr>
          <w:bCs/>
          <w:iCs/>
          <w:color w:val="CC0000"/>
          <w:sz w:val="44"/>
          <w:szCs w:val="44"/>
        </w:rPr>
        <w:t xml:space="preserve">, n.º </w:t>
      </w:r>
      <w:r w:rsidR="00F11926">
        <w:rPr>
          <w:bCs/>
          <w:iCs/>
          <w:color w:val="CC0000"/>
          <w:sz w:val="44"/>
          <w:szCs w:val="44"/>
        </w:rPr>
        <w:t>87</w:t>
      </w:r>
      <w:r w:rsidR="00764A2F">
        <w:rPr>
          <w:bCs/>
          <w:iCs/>
          <w:color w:val="CC0000"/>
          <w:sz w:val="44"/>
          <w:szCs w:val="44"/>
        </w:rPr>
        <w:t>2</w:t>
      </w:r>
      <w:r w:rsidRPr="002812C1">
        <w:rPr>
          <w:bCs/>
          <w:iCs/>
          <w:color w:val="CC0000"/>
          <w:sz w:val="44"/>
          <w:szCs w:val="44"/>
        </w:rPr>
        <w:t xml:space="preserve"> </w:t>
      </w:r>
    </w:p>
    <w:p w14:paraId="24A651CC" w14:textId="77777777" w:rsidR="004A2A07" w:rsidRDefault="004A2A07" w:rsidP="009022B0">
      <w:pPr>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10A940AB" w:rsidR="00C66AB7" w:rsidRPr="0058710C" w:rsidRDefault="00F07B73" w:rsidP="009022B0">
      <w:pPr>
        <w:pStyle w:val="Ttulo2"/>
        <w:rPr>
          <w:rFonts w:asciiTheme="minorBidi" w:hAnsiTheme="minorBidi" w:cstheme="minorBidi"/>
          <w:color w:val="auto"/>
          <w:sz w:val="36"/>
          <w:szCs w:val="36"/>
        </w:rPr>
      </w:pPr>
      <w:r w:rsidRPr="00F07B73">
        <w:rPr>
          <w:rFonts w:asciiTheme="minorBidi" w:hAnsiTheme="minorBidi" w:cstheme="minorBidi"/>
          <w:color w:val="auto"/>
          <w:sz w:val="36"/>
          <w:szCs w:val="36"/>
        </w:rPr>
        <w:t>Facetas tipológicas específicas da habitação intergeracional</w:t>
      </w:r>
      <w:r>
        <w:t xml:space="preserve"> </w:t>
      </w:r>
      <w:hyperlink r:id="rId8" w:tgtFrame="_blank" w:history="1">
        <w:hyperlink r:id="rId9" w:tgtFrame="_blank" w:history="1">
          <w:r w:rsidR="00F54DC8" w:rsidRPr="0058710C">
            <w:rPr>
              <w:rFonts w:asciiTheme="minorBidi" w:hAnsiTheme="minorBidi" w:cstheme="minorBidi"/>
              <w:color w:val="auto"/>
              <w:sz w:val="36"/>
              <w:szCs w:val="36"/>
            </w:rPr>
            <w:t>– versão de trabalho e base </w:t>
          </w:r>
        </w:hyperlink>
        <w:hyperlink r:id="rId10" w:tgtFrame="_blank" w:history="1">
          <w:r>
            <w:rPr>
              <w:rFonts w:asciiTheme="minorBidi" w:hAnsiTheme="minorBidi" w:cstheme="minorBidi"/>
              <w:color w:val="auto"/>
              <w:sz w:val="36"/>
              <w:szCs w:val="36"/>
            </w:rPr>
            <w:t>documental</w:t>
          </w:r>
        </w:hyperlink>
        <w:r w:rsidR="00F54DC8" w:rsidRPr="0058710C">
          <w:rPr>
            <w:rFonts w:asciiTheme="minorBidi" w:hAnsiTheme="minorBidi" w:cstheme="minorBidi"/>
            <w:color w:val="auto"/>
            <w:sz w:val="36"/>
            <w:szCs w:val="36"/>
          </w:rPr>
          <w:t> </w:t>
        </w:r>
        <w:r w:rsidR="00764A2F">
          <w:rPr>
            <w:rFonts w:asciiTheme="minorBidi" w:hAnsiTheme="minorBidi" w:cstheme="minorBidi"/>
            <w:color w:val="auto"/>
            <w:sz w:val="36"/>
            <w:szCs w:val="36"/>
          </w:rPr>
          <w:t># 872</w:t>
        </w:r>
        <w:r w:rsidR="00F54DC8" w:rsidRPr="0058710C">
          <w:rPr>
            <w:rFonts w:asciiTheme="minorBidi" w:hAnsiTheme="minorBidi" w:cstheme="minorBidi"/>
            <w:color w:val="auto"/>
            <w:sz w:val="36"/>
            <w:szCs w:val="36"/>
          </w:rPr>
          <w:t xml:space="preserve"> </w:t>
        </w:r>
        <w:proofErr w:type="spellStart"/>
        <w:r w:rsidR="00F54DC8" w:rsidRPr="0058710C">
          <w:rPr>
            <w:rFonts w:asciiTheme="minorBidi" w:hAnsiTheme="minorBidi" w:cstheme="minorBidi"/>
            <w:color w:val="auto"/>
            <w:sz w:val="36"/>
            <w:szCs w:val="36"/>
          </w:rPr>
          <w:t>Infohabitar</w:t>
        </w:r>
        <w:proofErr w:type="spellEnd"/>
        <w:r w:rsidR="00F54DC8" w:rsidRPr="0058710C">
          <w:rPr>
            <w:color w:val="auto"/>
            <w:sz w:val="22"/>
            <w:szCs w:val="22"/>
          </w:rPr>
          <w:t xml:space="preserve"> </w:t>
        </w:r>
      </w:hyperlink>
    </w:p>
    <w:p w14:paraId="51DF5D69" w14:textId="721CBE0E" w:rsidR="00C66AB7" w:rsidRDefault="00CB2A83" w:rsidP="00CC5C46">
      <w:pPr>
        <w:spacing w:before="240"/>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482421">
      <w:pPr>
        <w:pStyle w:val="Ttulo4"/>
      </w:pPr>
    </w:p>
    <w:p w14:paraId="7A708AA2" w14:textId="1EED3B0E" w:rsidR="00164922" w:rsidRPr="0058710C" w:rsidRDefault="004A2A07"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Resumo</w:t>
      </w:r>
    </w:p>
    <w:p w14:paraId="738DBB4D" w14:textId="50D68656" w:rsidR="00A5250F" w:rsidRPr="00E707A2" w:rsidRDefault="00EA28CC" w:rsidP="00FE1E58">
      <w:pPr>
        <w:rPr>
          <w:b w:val="0"/>
          <w:i/>
          <w:kern w:val="0"/>
          <w:sz w:val="22"/>
          <w:szCs w:val="22"/>
          <w:lang w:eastAsia="en-US" w:bidi="he-IL"/>
        </w:rPr>
      </w:pPr>
      <w:r w:rsidRPr="00840DD7">
        <w:rPr>
          <w:b w:val="0"/>
          <w:i/>
          <w:kern w:val="0"/>
          <w:sz w:val="22"/>
          <w:szCs w:val="22"/>
          <w:lang w:eastAsia="en-US" w:bidi="he-IL"/>
        </w:rPr>
        <w:t xml:space="preserve">Em primeiro lugar </w:t>
      </w:r>
      <w:r>
        <w:rPr>
          <w:b w:val="0"/>
          <w:i/>
          <w:kern w:val="0"/>
          <w:sz w:val="22"/>
          <w:szCs w:val="22"/>
          <w:lang w:eastAsia="en-US" w:bidi="he-IL"/>
        </w:rPr>
        <w:t>faz-se uma introdução ao presente conjunto de artigos sobre habitação intergeracional.</w:t>
      </w:r>
    </w:p>
    <w:p w14:paraId="7C96A11D" w14:textId="093A0FB2" w:rsidR="00A912AE" w:rsidRPr="00CD49FC" w:rsidRDefault="00FE1E58" w:rsidP="00C74E99">
      <w:pPr>
        <w:rPr>
          <w:b w:val="0"/>
          <w:i/>
          <w:kern w:val="0"/>
          <w:sz w:val="22"/>
          <w:szCs w:val="22"/>
          <w:lang w:eastAsia="en-US" w:bidi="he-IL"/>
        </w:rPr>
      </w:pPr>
      <w:r>
        <w:rPr>
          <w:b w:val="0"/>
          <w:i/>
          <w:kern w:val="0"/>
          <w:sz w:val="22"/>
          <w:szCs w:val="22"/>
          <w:lang w:eastAsia="en-US" w:bidi="he-IL"/>
        </w:rPr>
        <w:t xml:space="preserve">No presente artigo cuja temática </w:t>
      </w:r>
      <w:r w:rsidR="00EA28CC" w:rsidRPr="00EA28CC">
        <w:rPr>
          <w:b w:val="0"/>
          <w:i/>
          <w:kern w:val="0"/>
          <w:sz w:val="22"/>
          <w:szCs w:val="22"/>
          <w:lang w:eastAsia="en-US" w:bidi="he-IL"/>
        </w:rPr>
        <w:t>global</w:t>
      </w:r>
      <w:r>
        <w:rPr>
          <w:b w:val="0"/>
          <w:i/>
          <w:kern w:val="0"/>
          <w:sz w:val="22"/>
          <w:szCs w:val="22"/>
          <w:lang w:eastAsia="en-US" w:bidi="he-IL"/>
        </w:rPr>
        <w:t xml:space="preserve"> é a abordagem de </w:t>
      </w:r>
      <w:r w:rsidR="00EA28CC" w:rsidRPr="00EA28CC">
        <w:rPr>
          <w:b w:val="0"/>
          <w:i/>
          <w:kern w:val="0"/>
          <w:sz w:val="22"/>
          <w:szCs w:val="22"/>
          <w:lang w:eastAsia="en-US" w:bidi="he-IL"/>
        </w:rPr>
        <w:t>facetas tipológicas específicas da habitação intergeracional</w:t>
      </w:r>
      <w:r>
        <w:rPr>
          <w:b w:val="0"/>
          <w:i/>
          <w:kern w:val="0"/>
          <w:sz w:val="22"/>
          <w:szCs w:val="22"/>
          <w:lang w:eastAsia="en-US" w:bidi="he-IL"/>
        </w:rPr>
        <w:t>, desenvolvem-se, sequencialmente, as seguintes matérias: a h</w:t>
      </w:r>
      <w:r w:rsidR="00A912AE" w:rsidRPr="00CD49FC">
        <w:rPr>
          <w:b w:val="0"/>
          <w:i/>
          <w:kern w:val="0"/>
          <w:sz w:val="22"/>
          <w:szCs w:val="22"/>
          <w:lang w:eastAsia="en-US" w:bidi="he-IL"/>
        </w:rPr>
        <w:t>abitação para a aposentação</w:t>
      </w:r>
      <w:r>
        <w:rPr>
          <w:b w:val="0"/>
          <w:i/>
          <w:kern w:val="0"/>
          <w:sz w:val="22"/>
          <w:szCs w:val="22"/>
          <w:lang w:eastAsia="en-US" w:bidi="he-IL"/>
        </w:rPr>
        <w:t xml:space="preserve"> – suas </w:t>
      </w:r>
      <w:r w:rsidR="00C74E99">
        <w:rPr>
          <w:b w:val="0"/>
          <w:i/>
          <w:kern w:val="0"/>
          <w:sz w:val="22"/>
          <w:szCs w:val="22"/>
          <w:lang w:eastAsia="en-US" w:bidi="he-IL"/>
        </w:rPr>
        <w:t>caraterísticas mais desejáveis</w:t>
      </w:r>
      <w:r w:rsidR="00A912AE" w:rsidRPr="00A912AE">
        <w:rPr>
          <w:b w:val="0"/>
          <w:i/>
          <w:kern w:val="0"/>
          <w:sz w:val="22"/>
          <w:szCs w:val="22"/>
          <w:lang w:eastAsia="en-US" w:bidi="he-IL"/>
        </w:rPr>
        <w:t xml:space="preserve"> </w:t>
      </w:r>
      <w:r w:rsidR="00C74E99">
        <w:rPr>
          <w:b w:val="0"/>
          <w:i/>
          <w:kern w:val="0"/>
          <w:sz w:val="22"/>
          <w:szCs w:val="22"/>
          <w:lang w:eastAsia="en-US" w:bidi="he-IL"/>
        </w:rPr>
        <w:t>e a sua adequada associação em conjuntos residenciais; a h</w:t>
      </w:r>
      <w:r w:rsidR="00A912AE" w:rsidRPr="00CD49FC">
        <w:rPr>
          <w:b w:val="0"/>
          <w:i/>
          <w:kern w:val="0"/>
          <w:sz w:val="22"/>
          <w:szCs w:val="22"/>
          <w:lang w:eastAsia="en-US" w:bidi="he-IL"/>
        </w:rPr>
        <w:t>abitação assistida para as pessoas idosas e fragilizadas</w:t>
      </w:r>
      <w:r w:rsidR="00C74E99">
        <w:rPr>
          <w:b w:val="0"/>
          <w:i/>
          <w:kern w:val="0"/>
          <w:sz w:val="22"/>
          <w:szCs w:val="22"/>
          <w:lang w:eastAsia="en-US" w:bidi="he-IL"/>
        </w:rPr>
        <w:t>; o desenvolvimento de t</w:t>
      </w:r>
      <w:r w:rsidR="00A912AE" w:rsidRPr="00CD49FC">
        <w:rPr>
          <w:b w:val="0"/>
          <w:i/>
          <w:kern w:val="0"/>
          <w:sz w:val="22"/>
          <w:szCs w:val="22"/>
          <w:lang w:eastAsia="en-US" w:bidi="he-IL"/>
        </w:rPr>
        <w:t xml:space="preserve">ipologias habitacionais </w:t>
      </w:r>
      <w:r w:rsidR="00C74E99">
        <w:rPr>
          <w:b w:val="0"/>
          <w:i/>
          <w:kern w:val="0"/>
          <w:sz w:val="22"/>
          <w:szCs w:val="22"/>
          <w:lang w:eastAsia="en-US" w:bidi="he-IL"/>
        </w:rPr>
        <w:t>caraterizadas por um expressivo apoio aos seus residentes; aspetos da promoção de h</w:t>
      </w:r>
      <w:r w:rsidR="00A912AE" w:rsidRPr="00CD49FC">
        <w:rPr>
          <w:b w:val="0"/>
          <w:i/>
          <w:kern w:val="0"/>
          <w:sz w:val="22"/>
          <w:szCs w:val="22"/>
          <w:lang w:eastAsia="en-US" w:bidi="he-IL"/>
        </w:rPr>
        <w:t>abitação de interesse social para pessoas idosas</w:t>
      </w:r>
      <w:r w:rsidR="00C74E99">
        <w:rPr>
          <w:b w:val="0"/>
          <w:i/>
          <w:kern w:val="0"/>
          <w:sz w:val="22"/>
          <w:szCs w:val="22"/>
          <w:lang w:eastAsia="en-US" w:bidi="he-IL"/>
        </w:rPr>
        <w:t>; a importância que têm as a</w:t>
      </w:r>
      <w:r w:rsidR="00A912AE" w:rsidRPr="00CD49FC">
        <w:rPr>
          <w:b w:val="0"/>
          <w:i/>
          <w:kern w:val="0"/>
          <w:sz w:val="22"/>
          <w:szCs w:val="22"/>
          <w:lang w:eastAsia="en-US" w:bidi="he-IL"/>
        </w:rPr>
        <w:t xml:space="preserve">daptações domésticas </w:t>
      </w:r>
      <w:r w:rsidR="00C74E99">
        <w:rPr>
          <w:b w:val="0"/>
          <w:i/>
          <w:kern w:val="0"/>
          <w:sz w:val="22"/>
          <w:szCs w:val="22"/>
          <w:lang w:eastAsia="en-US" w:bidi="he-IL"/>
        </w:rPr>
        <w:t>para a</w:t>
      </w:r>
      <w:r w:rsidR="00A912AE" w:rsidRPr="00CD49FC">
        <w:rPr>
          <w:b w:val="0"/>
          <w:i/>
          <w:kern w:val="0"/>
          <w:sz w:val="22"/>
          <w:szCs w:val="22"/>
          <w:lang w:eastAsia="en-US" w:bidi="he-IL"/>
        </w:rPr>
        <w:t xml:space="preserve"> melhoria da vida dos idosos</w:t>
      </w:r>
      <w:r w:rsidR="00C74E99">
        <w:rPr>
          <w:b w:val="0"/>
          <w:i/>
          <w:kern w:val="0"/>
          <w:sz w:val="22"/>
          <w:szCs w:val="22"/>
          <w:lang w:eastAsia="en-US" w:bidi="he-IL"/>
        </w:rPr>
        <w:t xml:space="preserve">; e tipos </w:t>
      </w:r>
      <w:r w:rsidR="00A912AE" w:rsidRPr="00CD49FC">
        <w:rPr>
          <w:b w:val="0"/>
          <w:i/>
          <w:kern w:val="0"/>
          <w:sz w:val="22"/>
          <w:szCs w:val="22"/>
          <w:lang w:eastAsia="en-US" w:bidi="he-IL"/>
        </w:rPr>
        <w:t>de espaços residenciais privados e comuns para pessoas fragilizada</w:t>
      </w:r>
      <w:r w:rsidR="00C74E99">
        <w:rPr>
          <w:b w:val="0"/>
          <w:i/>
          <w:kern w:val="0"/>
          <w:sz w:val="22"/>
          <w:szCs w:val="22"/>
          <w:lang w:eastAsia="en-US" w:bidi="he-IL"/>
        </w:rPr>
        <w:t>s.</w:t>
      </w:r>
    </w:p>
    <w:p w14:paraId="7408AA13" w14:textId="0B71956A" w:rsidR="00590F4E" w:rsidRDefault="00590F4E" w:rsidP="00164922">
      <w:pPr>
        <w:rPr>
          <w:lang w:eastAsia="en-US"/>
        </w:rPr>
      </w:pPr>
    </w:p>
    <w:p w14:paraId="1F7DB663" w14:textId="34CAB441" w:rsidR="00590F4E" w:rsidRDefault="00590F4E" w:rsidP="00164922">
      <w:pPr>
        <w:rPr>
          <w:lang w:eastAsia="en-US"/>
        </w:rPr>
      </w:pPr>
    </w:p>
    <w:p w14:paraId="1C296AAF" w14:textId="77777777" w:rsidR="00C74E99" w:rsidRDefault="00C74E99" w:rsidP="00164922">
      <w:pPr>
        <w:rPr>
          <w:lang w:eastAsia="en-US"/>
        </w:rPr>
      </w:pPr>
    </w:p>
    <w:p w14:paraId="224CF61F" w14:textId="77777777" w:rsidR="00EB66C3" w:rsidRPr="0058710C" w:rsidRDefault="00EB66C3"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Notas introdutórias ao presente conjunto de artigos sobre habitação intergeracional</w:t>
      </w:r>
    </w:p>
    <w:p w14:paraId="7D8ABF93"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4EE47312"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lastRenderedPageBreak/>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2D1F5F5E"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6CE4678" w14:textId="27614035" w:rsidR="00F07B73" w:rsidRPr="007F210A" w:rsidRDefault="00EB66C3" w:rsidP="007F210A">
      <w:pPr>
        <w:rPr>
          <w:b w:val="0"/>
          <w:i/>
          <w:kern w:val="0"/>
          <w:sz w:val="22"/>
          <w:szCs w:val="22"/>
          <w:lang w:eastAsia="en-US" w:bidi="he-IL"/>
        </w:rPr>
      </w:pPr>
      <w:r w:rsidRPr="00BE4A96">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5F6753AE" w14:textId="07F07CB2" w:rsidR="00F07B73" w:rsidRPr="00F07B73" w:rsidRDefault="00F07B73" w:rsidP="00F07B73">
      <w:pPr>
        <w:spacing w:before="480" w:after="240"/>
        <w:rPr>
          <w:i/>
          <w:iCs/>
          <w:color w:val="C00000"/>
          <w:sz w:val="24"/>
          <w:szCs w:val="24"/>
        </w:rPr>
      </w:pPr>
      <w:r w:rsidRPr="00F07B73">
        <w:rPr>
          <w:i/>
          <w:iCs/>
          <w:color w:val="C00000"/>
          <w:sz w:val="24"/>
          <w:szCs w:val="24"/>
        </w:rPr>
        <w:t xml:space="preserve">Facetas tipológicas específicas da habitação intergeracional </w:t>
      </w:r>
      <w:hyperlink r:id="rId11" w:tgtFrame="_blank" w:history="1">
        <w:hyperlink r:id="rId12" w:tgtFrame="_blank" w:history="1">
          <w:r w:rsidRPr="00F07B73">
            <w:rPr>
              <w:i/>
              <w:iCs/>
              <w:color w:val="C00000"/>
              <w:sz w:val="24"/>
              <w:szCs w:val="24"/>
            </w:rPr>
            <w:t>– versão de trabalho e base </w:t>
          </w:r>
        </w:hyperlink>
        <w:hyperlink r:id="rId13" w:tgtFrame="_blank" w:history="1">
          <w:r w:rsidRPr="00F07B73">
            <w:rPr>
              <w:i/>
              <w:iCs/>
              <w:color w:val="C00000"/>
              <w:sz w:val="24"/>
              <w:szCs w:val="24"/>
            </w:rPr>
            <w:t>documental</w:t>
          </w:r>
        </w:hyperlink>
        <w:r w:rsidRPr="00F07B73">
          <w:rPr>
            <w:i/>
            <w:iCs/>
            <w:color w:val="C00000"/>
            <w:sz w:val="24"/>
            <w:szCs w:val="24"/>
          </w:rPr>
          <w:t> </w:t>
        </w:r>
        <w:r w:rsidR="00764A2F">
          <w:rPr>
            <w:i/>
            <w:iCs/>
            <w:color w:val="C00000"/>
            <w:sz w:val="24"/>
            <w:szCs w:val="24"/>
          </w:rPr>
          <w:t># 872</w:t>
        </w:r>
        <w:r w:rsidRPr="00F07B73">
          <w:rPr>
            <w:i/>
            <w:iCs/>
            <w:color w:val="C00000"/>
            <w:sz w:val="24"/>
            <w:szCs w:val="24"/>
          </w:rPr>
          <w:t xml:space="preserve"> </w:t>
        </w:r>
        <w:proofErr w:type="spellStart"/>
        <w:r w:rsidRPr="00F07B73">
          <w:rPr>
            <w:i/>
            <w:iCs/>
            <w:color w:val="C00000"/>
            <w:sz w:val="24"/>
            <w:szCs w:val="24"/>
          </w:rPr>
          <w:t>Infohabitar</w:t>
        </w:r>
        <w:proofErr w:type="spellEnd"/>
        <w:r w:rsidRPr="00F07B73">
          <w:rPr>
            <w:i/>
            <w:iCs/>
            <w:color w:val="C00000"/>
            <w:sz w:val="24"/>
            <w:szCs w:val="24"/>
          </w:rPr>
          <w:t xml:space="preserve"> </w:t>
        </w:r>
      </w:hyperlink>
    </w:p>
    <w:p w14:paraId="342EAAFE" w14:textId="47CC572A" w:rsidR="0018418D" w:rsidRPr="00F07B73" w:rsidRDefault="00966FD1" w:rsidP="00966FD1">
      <w:pPr>
        <w:rPr>
          <w:i/>
          <w:iCs/>
          <w:color w:val="C00000"/>
          <w:sz w:val="22"/>
          <w:szCs w:val="22"/>
        </w:rPr>
      </w:pPr>
      <w:r w:rsidRPr="00F07B73">
        <w:rPr>
          <w:i/>
          <w:iCs/>
          <w:color w:val="C00000"/>
          <w:sz w:val="22"/>
          <w:szCs w:val="22"/>
        </w:rPr>
        <w:t>Índice geral (entre parêntesis, n.º de página do item)</w:t>
      </w:r>
    </w:p>
    <w:p w14:paraId="7287A30F" w14:textId="41D0925D" w:rsidR="00626AA9" w:rsidRPr="00F07B73" w:rsidRDefault="00840DD7" w:rsidP="009022B0">
      <w:pPr>
        <w:rPr>
          <w:b w:val="0"/>
          <w:bCs/>
          <w:i/>
          <w:iCs/>
          <w:color w:val="C00000"/>
          <w:sz w:val="22"/>
          <w:szCs w:val="22"/>
        </w:rPr>
      </w:pPr>
      <w:r w:rsidRPr="00F07B73">
        <w:rPr>
          <w:b w:val="0"/>
          <w:bCs/>
          <w:i/>
          <w:iCs/>
          <w:color w:val="C00000"/>
          <w:sz w:val="22"/>
          <w:szCs w:val="22"/>
        </w:rPr>
        <w:t>Breve i</w:t>
      </w:r>
      <w:r w:rsidR="00626AA9" w:rsidRPr="00F07B73">
        <w:rPr>
          <w:b w:val="0"/>
          <w:bCs/>
          <w:i/>
          <w:iCs/>
          <w:color w:val="C00000"/>
          <w:sz w:val="22"/>
          <w:szCs w:val="22"/>
        </w:rPr>
        <w:t>ntrodução</w:t>
      </w:r>
      <w:r w:rsidR="00434C99" w:rsidRPr="00F07B73">
        <w:rPr>
          <w:b w:val="0"/>
          <w:bCs/>
          <w:i/>
          <w:iCs/>
          <w:color w:val="C00000"/>
          <w:sz w:val="22"/>
          <w:szCs w:val="22"/>
        </w:rPr>
        <w:t xml:space="preserve">, </w:t>
      </w:r>
      <w:r w:rsidR="00A912AE">
        <w:rPr>
          <w:b w:val="0"/>
          <w:bCs/>
          <w:i/>
          <w:iCs/>
          <w:color w:val="C00000"/>
          <w:sz w:val="22"/>
          <w:szCs w:val="22"/>
        </w:rPr>
        <w:t>(</w:t>
      </w:r>
      <w:r w:rsidR="001B263D">
        <w:rPr>
          <w:b w:val="0"/>
          <w:bCs/>
          <w:i/>
          <w:iCs/>
          <w:color w:val="C00000"/>
          <w:sz w:val="22"/>
          <w:szCs w:val="22"/>
        </w:rPr>
        <w:t>3</w:t>
      </w:r>
      <w:r w:rsidR="00A912AE">
        <w:rPr>
          <w:b w:val="0"/>
          <w:bCs/>
          <w:i/>
          <w:iCs/>
          <w:color w:val="C00000"/>
          <w:sz w:val="22"/>
          <w:szCs w:val="22"/>
        </w:rPr>
        <w:t>)</w:t>
      </w:r>
      <w:r w:rsidR="00626AA9" w:rsidRPr="00F07B73">
        <w:rPr>
          <w:b w:val="0"/>
          <w:bCs/>
          <w:i/>
          <w:iCs/>
          <w:color w:val="C00000"/>
          <w:sz w:val="22"/>
          <w:szCs w:val="22"/>
        </w:rPr>
        <w:t xml:space="preserve"> </w:t>
      </w:r>
    </w:p>
    <w:p w14:paraId="3328F03F" w14:textId="798BDF4F" w:rsidR="00A912AE" w:rsidRPr="00CD49FC" w:rsidRDefault="00A912AE" w:rsidP="00A912AE">
      <w:pPr>
        <w:rPr>
          <w:b w:val="0"/>
          <w:bCs/>
          <w:i/>
          <w:iCs/>
          <w:color w:val="C00000"/>
          <w:sz w:val="22"/>
          <w:szCs w:val="22"/>
        </w:rPr>
      </w:pPr>
      <w:r w:rsidRPr="00A912AE">
        <w:rPr>
          <w:b w:val="0"/>
          <w:bCs/>
          <w:i/>
          <w:iCs/>
          <w:color w:val="C00000"/>
          <w:sz w:val="22"/>
          <w:szCs w:val="22"/>
        </w:rPr>
        <w:t xml:space="preserve">1. </w:t>
      </w:r>
      <w:r w:rsidRPr="00CD49FC">
        <w:rPr>
          <w:b w:val="0"/>
          <w:bCs/>
          <w:i/>
          <w:iCs/>
          <w:color w:val="C00000"/>
          <w:sz w:val="22"/>
          <w:szCs w:val="22"/>
        </w:rPr>
        <w:t>Habitação para a aposentação</w:t>
      </w:r>
      <w:r>
        <w:rPr>
          <w:b w:val="0"/>
          <w:bCs/>
          <w:i/>
          <w:iCs/>
          <w:color w:val="C00000"/>
          <w:sz w:val="22"/>
          <w:szCs w:val="22"/>
        </w:rPr>
        <w:t xml:space="preserve"> (</w:t>
      </w:r>
      <w:r w:rsidR="001B263D">
        <w:rPr>
          <w:b w:val="0"/>
          <w:bCs/>
          <w:i/>
          <w:iCs/>
          <w:color w:val="C00000"/>
          <w:sz w:val="22"/>
          <w:szCs w:val="22"/>
        </w:rPr>
        <w:t>4</w:t>
      </w:r>
      <w:r>
        <w:rPr>
          <w:b w:val="0"/>
          <w:bCs/>
          <w:i/>
          <w:iCs/>
          <w:color w:val="C00000"/>
          <w:sz w:val="22"/>
          <w:szCs w:val="22"/>
        </w:rPr>
        <w:t>)</w:t>
      </w:r>
    </w:p>
    <w:p w14:paraId="44956E5D" w14:textId="0602DEA0" w:rsidR="00A912AE" w:rsidRPr="00CD49FC" w:rsidRDefault="00A912AE" w:rsidP="00A912AE">
      <w:pPr>
        <w:rPr>
          <w:b w:val="0"/>
          <w:bCs/>
          <w:i/>
          <w:iCs/>
          <w:color w:val="C00000"/>
          <w:sz w:val="22"/>
          <w:szCs w:val="22"/>
        </w:rPr>
      </w:pPr>
      <w:r w:rsidRPr="00A912AE">
        <w:rPr>
          <w:b w:val="0"/>
          <w:bCs/>
          <w:i/>
          <w:iCs/>
          <w:color w:val="C00000"/>
          <w:sz w:val="22"/>
          <w:szCs w:val="22"/>
        </w:rPr>
        <w:t xml:space="preserve">1.1. </w:t>
      </w:r>
      <w:r w:rsidRPr="00CD49FC">
        <w:rPr>
          <w:b w:val="0"/>
          <w:bCs/>
          <w:i/>
          <w:iCs/>
          <w:color w:val="C00000"/>
          <w:sz w:val="22"/>
          <w:szCs w:val="22"/>
        </w:rPr>
        <w:t>Caraterística de uma habitação adequada a pessoas aposentadas</w:t>
      </w:r>
      <w:r>
        <w:rPr>
          <w:b w:val="0"/>
          <w:bCs/>
          <w:i/>
          <w:iCs/>
          <w:color w:val="C00000"/>
          <w:sz w:val="22"/>
          <w:szCs w:val="22"/>
        </w:rPr>
        <w:t xml:space="preserve"> (</w:t>
      </w:r>
      <w:r w:rsidR="001B263D">
        <w:rPr>
          <w:b w:val="0"/>
          <w:bCs/>
          <w:i/>
          <w:iCs/>
          <w:color w:val="C00000"/>
          <w:sz w:val="22"/>
          <w:szCs w:val="22"/>
        </w:rPr>
        <w:t>4</w:t>
      </w:r>
      <w:r>
        <w:rPr>
          <w:b w:val="0"/>
          <w:bCs/>
          <w:i/>
          <w:iCs/>
          <w:color w:val="C00000"/>
          <w:sz w:val="22"/>
          <w:szCs w:val="22"/>
        </w:rPr>
        <w:t>)</w:t>
      </w:r>
    </w:p>
    <w:p w14:paraId="33B7B895" w14:textId="62A3FD19" w:rsidR="00A912AE" w:rsidRPr="00CD49FC" w:rsidRDefault="00A912AE" w:rsidP="00A912AE">
      <w:pPr>
        <w:rPr>
          <w:b w:val="0"/>
          <w:bCs/>
          <w:i/>
          <w:iCs/>
          <w:color w:val="C00000"/>
          <w:sz w:val="22"/>
          <w:szCs w:val="22"/>
        </w:rPr>
      </w:pPr>
      <w:r w:rsidRPr="00A912AE">
        <w:rPr>
          <w:b w:val="0"/>
          <w:bCs/>
          <w:i/>
          <w:iCs/>
          <w:color w:val="C00000"/>
          <w:sz w:val="22"/>
          <w:szCs w:val="22"/>
        </w:rPr>
        <w:t xml:space="preserve">1.2. </w:t>
      </w:r>
      <w:r w:rsidRPr="00CD49FC">
        <w:rPr>
          <w:b w:val="0"/>
          <w:bCs/>
          <w:i/>
          <w:iCs/>
          <w:color w:val="C00000"/>
          <w:sz w:val="22"/>
          <w:szCs w:val="22"/>
        </w:rPr>
        <w:t>Desenvolver conjuntos residenciais para aposentados</w:t>
      </w:r>
      <w:r>
        <w:rPr>
          <w:b w:val="0"/>
          <w:bCs/>
          <w:i/>
          <w:iCs/>
          <w:color w:val="C00000"/>
          <w:sz w:val="22"/>
          <w:szCs w:val="22"/>
        </w:rPr>
        <w:t xml:space="preserve"> (</w:t>
      </w:r>
      <w:r w:rsidR="001B263D">
        <w:rPr>
          <w:b w:val="0"/>
          <w:bCs/>
          <w:i/>
          <w:iCs/>
          <w:color w:val="C00000"/>
          <w:sz w:val="22"/>
          <w:szCs w:val="22"/>
        </w:rPr>
        <w:t>10</w:t>
      </w:r>
      <w:r>
        <w:rPr>
          <w:b w:val="0"/>
          <w:bCs/>
          <w:i/>
          <w:iCs/>
          <w:color w:val="C00000"/>
          <w:sz w:val="22"/>
          <w:szCs w:val="22"/>
        </w:rPr>
        <w:t>)</w:t>
      </w:r>
    </w:p>
    <w:p w14:paraId="2A30FAF5" w14:textId="2EE1C5F1" w:rsidR="00A912AE" w:rsidRPr="00CD49FC" w:rsidRDefault="00A912AE" w:rsidP="00A912AE">
      <w:pPr>
        <w:rPr>
          <w:b w:val="0"/>
          <w:bCs/>
          <w:i/>
          <w:iCs/>
          <w:color w:val="C00000"/>
          <w:sz w:val="22"/>
          <w:szCs w:val="22"/>
        </w:rPr>
      </w:pPr>
      <w:r w:rsidRPr="00A912AE">
        <w:rPr>
          <w:b w:val="0"/>
          <w:bCs/>
          <w:i/>
          <w:iCs/>
          <w:color w:val="C00000"/>
          <w:sz w:val="22"/>
          <w:szCs w:val="22"/>
        </w:rPr>
        <w:t xml:space="preserve">2. </w:t>
      </w:r>
      <w:r w:rsidRPr="00CD49FC">
        <w:rPr>
          <w:b w:val="0"/>
          <w:bCs/>
          <w:i/>
          <w:iCs/>
          <w:color w:val="C00000"/>
          <w:sz w:val="22"/>
          <w:szCs w:val="22"/>
        </w:rPr>
        <w:t>Habitação assistida para as pessoas idosas e fragilizadas</w:t>
      </w:r>
      <w:r>
        <w:rPr>
          <w:b w:val="0"/>
          <w:bCs/>
          <w:i/>
          <w:iCs/>
          <w:color w:val="C00000"/>
          <w:sz w:val="22"/>
          <w:szCs w:val="22"/>
        </w:rPr>
        <w:t xml:space="preserve"> (</w:t>
      </w:r>
      <w:r w:rsidR="001B263D">
        <w:rPr>
          <w:b w:val="0"/>
          <w:bCs/>
          <w:i/>
          <w:iCs/>
          <w:color w:val="C00000"/>
          <w:sz w:val="22"/>
          <w:szCs w:val="22"/>
        </w:rPr>
        <w:t>13</w:t>
      </w:r>
      <w:r>
        <w:rPr>
          <w:b w:val="0"/>
          <w:bCs/>
          <w:i/>
          <w:iCs/>
          <w:color w:val="C00000"/>
          <w:sz w:val="22"/>
          <w:szCs w:val="22"/>
        </w:rPr>
        <w:t>)</w:t>
      </w:r>
    </w:p>
    <w:p w14:paraId="34183FC7" w14:textId="3710CF59" w:rsidR="00A912AE" w:rsidRPr="00CD49FC" w:rsidRDefault="00A912AE" w:rsidP="00A912AE">
      <w:pPr>
        <w:rPr>
          <w:b w:val="0"/>
          <w:bCs/>
          <w:i/>
          <w:iCs/>
          <w:color w:val="C00000"/>
          <w:sz w:val="22"/>
          <w:szCs w:val="22"/>
        </w:rPr>
      </w:pPr>
      <w:r w:rsidRPr="00A912AE">
        <w:rPr>
          <w:b w:val="0"/>
          <w:bCs/>
          <w:i/>
          <w:iCs/>
          <w:color w:val="C00000"/>
          <w:sz w:val="22"/>
          <w:szCs w:val="22"/>
        </w:rPr>
        <w:t xml:space="preserve">3. </w:t>
      </w:r>
      <w:r w:rsidRPr="00CD49FC">
        <w:rPr>
          <w:b w:val="0"/>
          <w:bCs/>
          <w:i/>
          <w:iCs/>
          <w:color w:val="C00000"/>
          <w:sz w:val="22"/>
          <w:szCs w:val="22"/>
        </w:rPr>
        <w:t>Tipologias habitacionais muito apoiadas</w:t>
      </w:r>
      <w:r>
        <w:rPr>
          <w:b w:val="0"/>
          <w:bCs/>
          <w:i/>
          <w:iCs/>
          <w:color w:val="C00000"/>
          <w:sz w:val="22"/>
          <w:szCs w:val="22"/>
        </w:rPr>
        <w:t xml:space="preserve"> (</w:t>
      </w:r>
      <w:r w:rsidR="001B263D">
        <w:rPr>
          <w:b w:val="0"/>
          <w:bCs/>
          <w:i/>
          <w:iCs/>
          <w:color w:val="C00000"/>
          <w:sz w:val="22"/>
          <w:szCs w:val="22"/>
        </w:rPr>
        <w:t>14</w:t>
      </w:r>
      <w:r>
        <w:rPr>
          <w:b w:val="0"/>
          <w:bCs/>
          <w:i/>
          <w:iCs/>
          <w:color w:val="C00000"/>
          <w:sz w:val="22"/>
          <w:szCs w:val="22"/>
        </w:rPr>
        <w:t>)</w:t>
      </w:r>
    </w:p>
    <w:p w14:paraId="215386AB" w14:textId="6CFB9DCF" w:rsidR="00A912AE" w:rsidRPr="00CD49FC" w:rsidRDefault="00A912AE" w:rsidP="00A912AE">
      <w:pPr>
        <w:rPr>
          <w:b w:val="0"/>
          <w:bCs/>
          <w:i/>
          <w:iCs/>
          <w:color w:val="C00000"/>
          <w:sz w:val="22"/>
          <w:szCs w:val="22"/>
        </w:rPr>
      </w:pPr>
      <w:r w:rsidRPr="00A912AE">
        <w:rPr>
          <w:b w:val="0"/>
          <w:bCs/>
          <w:i/>
          <w:iCs/>
          <w:color w:val="C00000"/>
          <w:sz w:val="22"/>
          <w:szCs w:val="22"/>
        </w:rPr>
        <w:t xml:space="preserve">4. </w:t>
      </w:r>
      <w:r w:rsidRPr="00CD49FC">
        <w:rPr>
          <w:b w:val="0"/>
          <w:bCs/>
          <w:i/>
          <w:iCs/>
          <w:color w:val="C00000"/>
          <w:sz w:val="22"/>
          <w:szCs w:val="22"/>
        </w:rPr>
        <w:t>Habitação de interesse social para pessoas idosas – a propósito de um caso em Nova Iorque</w:t>
      </w:r>
      <w:r>
        <w:rPr>
          <w:b w:val="0"/>
          <w:bCs/>
          <w:i/>
          <w:iCs/>
          <w:color w:val="C00000"/>
          <w:sz w:val="22"/>
          <w:szCs w:val="22"/>
        </w:rPr>
        <w:t xml:space="preserve"> (</w:t>
      </w:r>
      <w:r w:rsidR="001B263D">
        <w:rPr>
          <w:b w:val="0"/>
          <w:bCs/>
          <w:i/>
          <w:iCs/>
          <w:color w:val="C00000"/>
          <w:sz w:val="22"/>
          <w:szCs w:val="22"/>
        </w:rPr>
        <w:t>17</w:t>
      </w:r>
      <w:r>
        <w:rPr>
          <w:b w:val="0"/>
          <w:bCs/>
          <w:i/>
          <w:iCs/>
          <w:color w:val="C00000"/>
          <w:sz w:val="22"/>
          <w:szCs w:val="22"/>
        </w:rPr>
        <w:t>)</w:t>
      </w:r>
    </w:p>
    <w:p w14:paraId="1C620BA4" w14:textId="7ABE0AE2" w:rsidR="00A912AE" w:rsidRPr="00CD49FC" w:rsidRDefault="00A912AE" w:rsidP="00A912AE">
      <w:pPr>
        <w:rPr>
          <w:b w:val="0"/>
          <w:bCs/>
          <w:i/>
          <w:iCs/>
          <w:color w:val="C00000"/>
          <w:sz w:val="22"/>
          <w:szCs w:val="22"/>
        </w:rPr>
      </w:pPr>
      <w:r w:rsidRPr="00A912AE">
        <w:rPr>
          <w:b w:val="0"/>
          <w:bCs/>
          <w:i/>
          <w:iCs/>
          <w:color w:val="C00000"/>
          <w:sz w:val="22"/>
          <w:szCs w:val="22"/>
        </w:rPr>
        <w:t xml:space="preserve">5. </w:t>
      </w:r>
      <w:r w:rsidRPr="00CD49FC">
        <w:rPr>
          <w:b w:val="0"/>
          <w:bCs/>
          <w:i/>
          <w:iCs/>
          <w:color w:val="C00000"/>
          <w:sz w:val="22"/>
          <w:szCs w:val="22"/>
        </w:rPr>
        <w:t>Adaptações domésticas e melhoria da vida dos idosos</w:t>
      </w:r>
      <w:r>
        <w:rPr>
          <w:b w:val="0"/>
          <w:bCs/>
          <w:i/>
          <w:iCs/>
          <w:color w:val="C00000"/>
          <w:sz w:val="22"/>
          <w:szCs w:val="22"/>
        </w:rPr>
        <w:t xml:space="preserve"> (</w:t>
      </w:r>
      <w:r w:rsidR="001B263D">
        <w:rPr>
          <w:b w:val="0"/>
          <w:bCs/>
          <w:i/>
          <w:iCs/>
          <w:color w:val="C00000"/>
          <w:sz w:val="22"/>
          <w:szCs w:val="22"/>
        </w:rPr>
        <w:t>18</w:t>
      </w:r>
      <w:r>
        <w:rPr>
          <w:b w:val="0"/>
          <w:bCs/>
          <w:i/>
          <w:iCs/>
          <w:color w:val="C00000"/>
          <w:sz w:val="22"/>
          <w:szCs w:val="22"/>
        </w:rPr>
        <w:t>)</w:t>
      </w:r>
    </w:p>
    <w:p w14:paraId="78654AEC" w14:textId="0F8BE60A" w:rsidR="00A912AE" w:rsidRPr="00CD49FC" w:rsidRDefault="00A912AE" w:rsidP="00A912AE">
      <w:pPr>
        <w:rPr>
          <w:b w:val="0"/>
          <w:bCs/>
          <w:i/>
          <w:iCs/>
          <w:color w:val="C00000"/>
          <w:sz w:val="22"/>
          <w:szCs w:val="22"/>
        </w:rPr>
      </w:pPr>
      <w:r w:rsidRPr="00A912AE">
        <w:rPr>
          <w:b w:val="0"/>
          <w:bCs/>
          <w:i/>
          <w:iCs/>
          <w:color w:val="C00000"/>
          <w:sz w:val="22"/>
          <w:szCs w:val="22"/>
        </w:rPr>
        <w:t xml:space="preserve">6. </w:t>
      </w:r>
      <w:r w:rsidRPr="00CD49FC">
        <w:rPr>
          <w:b w:val="0"/>
          <w:bCs/>
          <w:i/>
          <w:iCs/>
          <w:color w:val="C00000"/>
          <w:sz w:val="22"/>
          <w:szCs w:val="22"/>
        </w:rPr>
        <w:t>Tipos de espaços residenciais privados e comuns para pessoas fragilizadas</w:t>
      </w:r>
      <w:r w:rsidR="001B263D">
        <w:rPr>
          <w:b w:val="0"/>
          <w:bCs/>
          <w:i/>
          <w:iCs/>
          <w:color w:val="C00000"/>
          <w:sz w:val="22"/>
          <w:szCs w:val="22"/>
        </w:rPr>
        <w:t xml:space="preserve"> (19)</w:t>
      </w:r>
    </w:p>
    <w:p w14:paraId="1B91C6AB" w14:textId="15CBADA0" w:rsidR="00434C99" w:rsidRPr="00F07B73" w:rsidRDefault="00434C99" w:rsidP="009022B0">
      <w:pPr>
        <w:rPr>
          <w:b w:val="0"/>
          <w:bCs/>
          <w:i/>
          <w:iCs/>
          <w:color w:val="C00000"/>
          <w:sz w:val="22"/>
          <w:szCs w:val="22"/>
        </w:rPr>
      </w:pPr>
      <w:r w:rsidRPr="00F07B73">
        <w:rPr>
          <w:b w:val="0"/>
          <w:bCs/>
          <w:i/>
          <w:iCs/>
          <w:color w:val="C00000"/>
          <w:sz w:val="22"/>
          <w:szCs w:val="22"/>
        </w:rPr>
        <w:t xml:space="preserve">Bibliografia </w:t>
      </w:r>
      <w:r w:rsidR="00776AEE" w:rsidRPr="00F07B73">
        <w:rPr>
          <w:b w:val="0"/>
          <w:bCs/>
          <w:i/>
          <w:iCs/>
          <w:color w:val="C00000"/>
          <w:sz w:val="22"/>
          <w:szCs w:val="22"/>
        </w:rPr>
        <w:t xml:space="preserve">(referências </w:t>
      </w:r>
      <w:r w:rsidRPr="00F07B73">
        <w:rPr>
          <w:b w:val="0"/>
          <w:bCs/>
          <w:i/>
          <w:iCs/>
          <w:color w:val="C00000"/>
          <w:sz w:val="22"/>
          <w:szCs w:val="22"/>
        </w:rPr>
        <w:t>prática</w:t>
      </w:r>
      <w:r w:rsidR="00776AEE" w:rsidRPr="00F07B73">
        <w:rPr>
          <w:b w:val="0"/>
          <w:bCs/>
          <w:i/>
          <w:iCs/>
          <w:color w:val="C00000"/>
          <w:sz w:val="22"/>
          <w:szCs w:val="22"/>
        </w:rPr>
        <w:t>s)</w:t>
      </w:r>
      <w:r w:rsidR="00A912AE">
        <w:rPr>
          <w:b w:val="0"/>
          <w:bCs/>
          <w:i/>
          <w:iCs/>
          <w:color w:val="C00000"/>
          <w:sz w:val="22"/>
          <w:szCs w:val="22"/>
        </w:rPr>
        <w:t xml:space="preserve"> (</w:t>
      </w:r>
      <w:r w:rsidR="001B263D">
        <w:rPr>
          <w:b w:val="0"/>
          <w:bCs/>
          <w:i/>
          <w:iCs/>
          <w:color w:val="C00000"/>
          <w:sz w:val="22"/>
          <w:szCs w:val="22"/>
        </w:rPr>
        <w:t>21</w:t>
      </w:r>
      <w:r w:rsidR="00A912AE">
        <w:rPr>
          <w:b w:val="0"/>
          <w:bCs/>
          <w:i/>
          <w:iCs/>
          <w:color w:val="C00000"/>
          <w:sz w:val="22"/>
          <w:szCs w:val="22"/>
        </w:rPr>
        <w:t>)</w:t>
      </w:r>
    </w:p>
    <w:p w14:paraId="37693972" w14:textId="5ACD97D0" w:rsidR="004A2A07" w:rsidRDefault="004A2A07" w:rsidP="009022B0">
      <w:pPr>
        <w:rPr>
          <w:lang w:eastAsia="en-US"/>
        </w:rPr>
      </w:pPr>
    </w:p>
    <w:p w14:paraId="657E32A1" w14:textId="77777777" w:rsidR="00F07B73" w:rsidRPr="00164922" w:rsidRDefault="00F07B73" w:rsidP="009022B0">
      <w:pPr>
        <w:rPr>
          <w:sz w:val="22"/>
          <w:szCs w:val="22"/>
        </w:rPr>
      </w:pPr>
    </w:p>
    <w:p w14:paraId="6076B1AF" w14:textId="6655F9EC" w:rsidR="00F07B73" w:rsidRDefault="00F07B73" w:rsidP="00DA26C5">
      <w:pPr>
        <w:rPr>
          <w:i/>
          <w:iCs/>
          <w:color w:val="C00000"/>
          <w:sz w:val="24"/>
          <w:szCs w:val="24"/>
        </w:rPr>
      </w:pPr>
      <w:bookmarkStart w:id="0" w:name="_Toc102640976"/>
      <w:r w:rsidRPr="00F07B73">
        <w:rPr>
          <w:i/>
          <w:iCs/>
          <w:color w:val="C00000"/>
          <w:sz w:val="24"/>
          <w:szCs w:val="24"/>
        </w:rPr>
        <w:t xml:space="preserve">Facetas tipológicas específicas da habitação intergeracional </w:t>
      </w:r>
      <w:hyperlink r:id="rId14" w:tgtFrame="_blank" w:history="1">
        <w:hyperlink r:id="rId15" w:tgtFrame="_blank" w:history="1">
          <w:r w:rsidRPr="00F07B73">
            <w:rPr>
              <w:i/>
              <w:iCs/>
              <w:color w:val="C00000"/>
              <w:sz w:val="24"/>
              <w:szCs w:val="24"/>
            </w:rPr>
            <w:t>– versão de trabalho e base </w:t>
          </w:r>
        </w:hyperlink>
        <w:hyperlink r:id="rId16" w:tgtFrame="_blank" w:history="1">
          <w:r w:rsidRPr="00F07B73">
            <w:rPr>
              <w:i/>
              <w:iCs/>
              <w:color w:val="C00000"/>
              <w:sz w:val="24"/>
              <w:szCs w:val="24"/>
            </w:rPr>
            <w:t>documental</w:t>
          </w:r>
        </w:hyperlink>
        <w:r w:rsidRPr="00F07B73">
          <w:rPr>
            <w:i/>
            <w:iCs/>
            <w:color w:val="C00000"/>
            <w:sz w:val="24"/>
            <w:szCs w:val="24"/>
          </w:rPr>
          <w:t> </w:t>
        </w:r>
        <w:r w:rsidR="00764A2F">
          <w:rPr>
            <w:i/>
            <w:iCs/>
            <w:color w:val="C00000"/>
            <w:sz w:val="24"/>
            <w:szCs w:val="24"/>
          </w:rPr>
          <w:t># 872</w:t>
        </w:r>
        <w:r w:rsidRPr="00F07B73">
          <w:rPr>
            <w:i/>
            <w:iCs/>
            <w:color w:val="C00000"/>
            <w:sz w:val="24"/>
            <w:szCs w:val="24"/>
          </w:rPr>
          <w:t xml:space="preserve"> </w:t>
        </w:r>
        <w:proofErr w:type="spellStart"/>
        <w:r w:rsidRPr="00F07B73">
          <w:rPr>
            <w:i/>
            <w:iCs/>
            <w:color w:val="C00000"/>
            <w:sz w:val="24"/>
            <w:szCs w:val="24"/>
          </w:rPr>
          <w:t>Infohabitar</w:t>
        </w:r>
        <w:proofErr w:type="spellEnd"/>
        <w:r w:rsidRPr="00F07B73">
          <w:rPr>
            <w:i/>
            <w:iCs/>
            <w:color w:val="C00000"/>
            <w:sz w:val="24"/>
            <w:szCs w:val="24"/>
          </w:rPr>
          <w:t xml:space="preserve"> </w:t>
        </w:r>
      </w:hyperlink>
    </w:p>
    <w:p w14:paraId="36B2FDFE" w14:textId="77777777" w:rsidR="00F07B73" w:rsidRDefault="00F07B73" w:rsidP="00DA26C5">
      <w:pPr>
        <w:rPr>
          <w:i/>
          <w:iCs/>
          <w:color w:val="C00000"/>
          <w:sz w:val="24"/>
          <w:szCs w:val="24"/>
        </w:rPr>
      </w:pPr>
    </w:p>
    <w:p w14:paraId="5AD2E202" w14:textId="448B7FCF" w:rsidR="00DA26C5" w:rsidRPr="007F210A" w:rsidRDefault="00DA26C5" w:rsidP="00DA26C5">
      <w:pPr>
        <w:rPr>
          <w:b w:val="0"/>
          <w:i/>
          <w:kern w:val="0"/>
          <w:sz w:val="16"/>
          <w:szCs w:val="16"/>
          <w:lang w:eastAsia="en-US" w:bidi="he-IL"/>
        </w:rPr>
      </w:pPr>
      <w:r w:rsidRPr="007F210A">
        <w:rPr>
          <w:bCs/>
          <w:i/>
          <w:kern w:val="0"/>
          <w:sz w:val="16"/>
          <w:szCs w:val="16"/>
          <w:lang w:eastAsia="en-US" w:bidi="he-IL"/>
        </w:rPr>
        <w:t>Nota específica relativa às citações</w:t>
      </w:r>
      <w:r w:rsidRPr="007F210A">
        <w:rPr>
          <w:b w:val="0"/>
          <w:i/>
          <w:kern w:val="0"/>
          <w:sz w:val="16"/>
          <w:szCs w:val="16"/>
          <w:lang w:eastAsia="en-US"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7F210A">
        <w:rPr>
          <w:b w:val="0"/>
          <w:i/>
          <w:kern w:val="0"/>
          <w:sz w:val="16"/>
          <w:szCs w:val="16"/>
          <w:lang w:eastAsia="en-US" w:bidi="he-IL"/>
        </w:rPr>
        <w:t>Arial</w:t>
      </w:r>
      <w:proofErr w:type="spellEnd"/>
      <w:r w:rsidRPr="007F210A">
        <w:rPr>
          <w:b w:val="0"/>
          <w:i/>
          <w:kern w:val="0"/>
          <w:sz w:val="16"/>
          <w:szCs w:val="16"/>
          <w:lang w:eastAsia="en-US" w:bidi="he-IL"/>
        </w:rPr>
        <w:t xml:space="preserve"> </w:t>
      </w:r>
      <w:proofErr w:type="spellStart"/>
      <w:r w:rsidRPr="007F210A">
        <w:rPr>
          <w:b w:val="0"/>
          <w:i/>
          <w:kern w:val="0"/>
          <w:sz w:val="16"/>
          <w:szCs w:val="16"/>
          <w:lang w:eastAsia="en-US" w:bidi="he-IL"/>
        </w:rPr>
        <w:t>Narrow</w:t>
      </w:r>
      <w:proofErr w:type="spellEnd"/>
      <w:r w:rsidRPr="007F210A">
        <w:rPr>
          <w:b w:val="0"/>
          <w:i/>
          <w:kern w:val="0"/>
          <w:sz w:val="16"/>
          <w:szCs w:val="16"/>
          <w:lang w:eastAsia="en-US"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7F210A">
        <w:rPr>
          <w:b w:val="0"/>
          <w:i/>
          <w:kern w:val="0"/>
          <w:sz w:val="16"/>
          <w:szCs w:val="16"/>
          <w:lang w:eastAsia="en-US" w:bidi="he-IL"/>
        </w:rPr>
        <w:t>ões</w:t>
      </w:r>
      <w:proofErr w:type="spellEnd"/>
      <w:r w:rsidRPr="007F210A">
        <w:rPr>
          <w:b w:val="0"/>
          <w:i/>
          <w:kern w:val="0"/>
          <w:sz w:val="16"/>
          <w:szCs w:val="16"/>
          <w:lang w:eastAsia="en-US" w:bidi="he-IL"/>
        </w:rPr>
        <w:t xml:space="preserve">) com a indicação, posterior, do(s) respetivo(s) número(s) de página(s) entre parêntesis – </w:t>
      </w:r>
      <w:proofErr w:type="spellStart"/>
      <w:r w:rsidRPr="007F210A">
        <w:rPr>
          <w:b w:val="0"/>
          <w:i/>
          <w:kern w:val="0"/>
          <w:sz w:val="16"/>
          <w:szCs w:val="16"/>
          <w:lang w:eastAsia="en-US" w:bidi="he-IL"/>
        </w:rPr>
        <w:t>ex</w:t>
      </w:r>
      <w:proofErr w:type="spellEnd"/>
      <w:r w:rsidRPr="007F210A">
        <w:rPr>
          <w:b w:val="0"/>
          <w:i/>
          <w:kern w:val="0"/>
          <w:sz w:val="16"/>
          <w:szCs w:val="16"/>
          <w:lang w:eastAsia="en-US" w:bidi="he-IL"/>
        </w:rPr>
        <w:t>: (pg. 26) –, e, em alguns casos, mas não por regra, repetindo-se a indicação específica ao documento que “está a ser referido” e/ou à sua respetiva autoria.</w:t>
      </w:r>
    </w:p>
    <w:p w14:paraId="02597C93" w14:textId="77777777" w:rsidR="00DA26C5" w:rsidRDefault="00DA26C5" w:rsidP="00DA26C5">
      <w:pPr>
        <w:rPr>
          <w:b w:val="0"/>
          <w:i/>
          <w:kern w:val="0"/>
          <w:sz w:val="16"/>
          <w:szCs w:val="16"/>
          <w:lang w:eastAsia="en-US" w:bidi="he-IL"/>
        </w:rPr>
      </w:pPr>
    </w:p>
    <w:p w14:paraId="59576227" w14:textId="362C57A2" w:rsidR="00DA26C5" w:rsidRPr="007F210A" w:rsidRDefault="00DA26C5" w:rsidP="00DA26C5">
      <w:pPr>
        <w:rPr>
          <w:b w:val="0"/>
          <w:i/>
          <w:kern w:val="0"/>
          <w:sz w:val="16"/>
          <w:szCs w:val="16"/>
          <w:lang w:val="en-US" w:eastAsia="en-US" w:bidi="he-IL"/>
        </w:rPr>
      </w:pPr>
      <w:r w:rsidRPr="007F210A">
        <w:rPr>
          <w:bCs/>
          <w:i/>
          <w:kern w:val="0"/>
          <w:sz w:val="16"/>
          <w:szCs w:val="16"/>
          <w:lang w:val="en-US" w:eastAsia="en-US" w:bidi="he-IL"/>
        </w:rPr>
        <w:t>Specific note regarding citations</w:t>
      </w:r>
      <w:r w:rsidRPr="007F210A">
        <w:rPr>
          <w:b w:val="0"/>
          <w:i/>
          <w:kern w:val="0"/>
          <w:sz w:val="16"/>
          <w:szCs w:val="16"/>
          <w:lang w:val="en-US" w:eastAsia="en-US" w:bidi="he-IL"/>
        </w:rPr>
        <w:t xml:space="preserve">: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w:t>
      </w:r>
      <w:r w:rsidR="00D13C0E">
        <w:rPr>
          <w:b w:val="0"/>
          <w:bCs/>
          <w:i/>
          <w:sz w:val="16"/>
          <w:szCs w:val="16"/>
          <w:lang w:val="en-US" w:bidi="he-IL"/>
        </w:rPr>
        <w:t>pg. 26</w:t>
      </w:r>
      <w:r w:rsidRPr="007F210A">
        <w:rPr>
          <w:b w:val="0"/>
          <w:i/>
          <w:kern w:val="0"/>
          <w:sz w:val="16"/>
          <w:szCs w:val="16"/>
          <w:lang w:val="en-US" w:eastAsia="en-US" w:bidi="he-IL"/>
        </w:rPr>
        <w:t>) – and, in some cases, but not as a rule, repeating the specific indication of the document that “is being referred to” and/or its respective authorship</w:t>
      </w:r>
      <w:r w:rsidR="007F210A">
        <w:rPr>
          <w:b w:val="0"/>
          <w:i/>
          <w:kern w:val="0"/>
          <w:sz w:val="16"/>
          <w:szCs w:val="16"/>
          <w:lang w:val="en-US" w:eastAsia="en-US" w:bidi="he-IL"/>
        </w:rPr>
        <w:t>.</w:t>
      </w:r>
    </w:p>
    <w:p w14:paraId="42479387" w14:textId="77777777" w:rsidR="00787852" w:rsidRPr="0058710C" w:rsidRDefault="00787852" w:rsidP="00787852">
      <w:pPr>
        <w:pStyle w:val="Ttulo3"/>
        <w:spacing w:before="480" w:after="240"/>
        <w:rPr>
          <w:rFonts w:asciiTheme="minorBidi" w:hAnsiTheme="minorBidi" w:cstheme="minorBidi"/>
          <w:i/>
          <w:iCs/>
          <w:color w:val="C00000"/>
        </w:rPr>
      </w:pPr>
      <w:bookmarkStart w:id="1" w:name="_Toc102640977"/>
      <w:bookmarkEnd w:id="0"/>
      <w:r w:rsidRPr="0058710C">
        <w:rPr>
          <w:rFonts w:asciiTheme="minorBidi" w:hAnsiTheme="minorBidi" w:cstheme="minorBidi"/>
          <w:i/>
          <w:iCs/>
          <w:color w:val="C00000"/>
        </w:rPr>
        <w:lastRenderedPageBreak/>
        <w:t>Breve introdução</w:t>
      </w:r>
    </w:p>
    <w:p w14:paraId="4EF37536" w14:textId="77777777" w:rsidR="00787852" w:rsidRDefault="00787852" w:rsidP="00787852">
      <w:pPr>
        <w:spacing w:after="120" w:line="360" w:lineRule="exact"/>
        <w:rPr>
          <w:b w:val="0"/>
          <w:kern w:val="0"/>
          <w:sz w:val="22"/>
          <w:szCs w:val="22"/>
          <w:lang w:eastAsia="en-US" w:bidi="he-IL"/>
        </w:rPr>
      </w:pPr>
      <w:r w:rsidRPr="00F76501">
        <w:rPr>
          <w:bCs/>
          <w:kern w:val="0"/>
          <w:sz w:val="22"/>
          <w:szCs w:val="22"/>
          <w:lang w:eastAsia="en-US" w:bidi="he-IL"/>
        </w:rPr>
        <w:t xml:space="preserve">Aproximam-nos da conclusão da “versão de trabalho e base documental” deste estudo sobre a </w:t>
      </w:r>
      <w:proofErr w:type="spellStart"/>
      <w:r w:rsidRPr="00F76501">
        <w:rPr>
          <w:bCs/>
          <w:kern w:val="0"/>
          <w:sz w:val="22"/>
          <w:szCs w:val="22"/>
          <w:lang w:eastAsia="en-US" w:bidi="he-IL"/>
        </w:rPr>
        <w:t>intergeracionalidade</w:t>
      </w:r>
      <w:proofErr w:type="spellEnd"/>
      <w:r w:rsidRPr="00F76501">
        <w:rPr>
          <w:bCs/>
          <w:kern w:val="0"/>
          <w:sz w:val="22"/>
          <w:szCs w:val="22"/>
          <w:lang w:eastAsia="en-US" w:bidi="he-IL"/>
        </w:rPr>
        <w:t xml:space="preserve"> residencial, avançando, tendencialmente do mais geral para o mais particular,  numa área temática especificamente dedicada às questões tipológicas e também já numa área que podemos designar de “ponte” para o registo e indicação de casos de referência e de exemplos práticos – matéria esta que integrará o presente estudo, numa sua fase de conclusão e com caráter de anexo técnico muito sintetizado à indicação genérica destes casos</w:t>
      </w:r>
      <w:r>
        <w:rPr>
          <w:b w:val="0"/>
          <w:kern w:val="0"/>
          <w:sz w:val="22"/>
          <w:szCs w:val="22"/>
          <w:lang w:eastAsia="en-US" w:bidi="he-IL"/>
        </w:rPr>
        <w:t>; mas lá chegaremos.</w:t>
      </w:r>
    </w:p>
    <w:p w14:paraId="6CE48A48" w14:textId="1707AD67" w:rsidR="00787852" w:rsidRDefault="00787852" w:rsidP="00787852">
      <w:pPr>
        <w:spacing w:after="120" w:line="360" w:lineRule="exact"/>
        <w:rPr>
          <w:b w:val="0"/>
          <w:kern w:val="0"/>
          <w:sz w:val="22"/>
          <w:szCs w:val="22"/>
          <w:lang w:eastAsia="en-US" w:bidi="he-IL"/>
        </w:rPr>
      </w:pPr>
      <w:r>
        <w:rPr>
          <w:b w:val="0"/>
          <w:kern w:val="0"/>
          <w:sz w:val="22"/>
          <w:szCs w:val="22"/>
          <w:lang w:eastAsia="en-US" w:bidi="he-IL"/>
        </w:rPr>
        <w:t xml:space="preserve">No presente âmbito da abordagem específica das questões essencialmente tipológicas da </w:t>
      </w:r>
      <w:proofErr w:type="spellStart"/>
      <w:r>
        <w:rPr>
          <w:b w:val="0"/>
          <w:kern w:val="0"/>
          <w:sz w:val="22"/>
          <w:szCs w:val="22"/>
          <w:lang w:eastAsia="en-US" w:bidi="he-IL"/>
        </w:rPr>
        <w:t>intergeracionalidade</w:t>
      </w:r>
      <w:proofErr w:type="spellEnd"/>
      <w:r>
        <w:rPr>
          <w:b w:val="0"/>
          <w:kern w:val="0"/>
          <w:sz w:val="22"/>
          <w:szCs w:val="22"/>
          <w:lang w:eastAsia="en-US" w:bidi="he-IL"/>
        </w:rPr>
        <w:t xml:space="preserve"> residencial desenvolvemos quatro artigos/itens (i a </w:t>
      </w:r>
      <w:proofErr w:type="spellStart"/>
      <w:r>
        <w:rPr>
          <w:b w:val="0"/>
          <w:kern w:val="0"/>
          <w:sz w:val="22"/>
          <w:szCs w:val="22"/>
          <w:lang w:eastAsia="en-US" w:bidi="he-IL"/>
        </w:rPr>
        <w:t>iv</w:t>
      </w:r>
      <w:proofErr w:type="spellEnd"/>
      <w:r>
        <w:rPr>
          <w:b w:val="0"/>
          <w:kern w:val="0"/>
          <w:sz w:val="22"/>
          <w:szCs w:val="22"/>
          <w:lang w:eastAsia="en-US" w:bidi="he-IL"/>
        </w:rPr>
        <w:t xml:space="preserve">), sendo este o </w:t>
      </w:r>
      <w:r w:rsidR="00F07B73">
        <w:rPr>
          <w:b w:val="0"/>
          <w:kern w:val="0"/>
          <w:sz w:val="22"/>
          <w:szCs w:val="22"/>
          <w:lang w:eastAsia="en-US" w:bidi="he-IL"/>
        </w:rPr>
        <w:t>segundo</w:t>
      </w:r>
      <w:r>
        <w:rPr>
          <w:b w:val="0"/>
          <w:kern w:val="0"/>
          <w:sz w:val="22"/>
          <w:szCs w:val="22"/>
          <w:lang w:eastAsia="en-US" w:bidi="he-IL"/>
        </w:rPr>
        <w:t>, onde se abordam, sequencial e sinteticamente as seguintes matérias:</w:t>
      </w:r>
    </w:p>
    <w:p w14:paraId="1699DB0E" w14:textId="689A910D" w:rsidR="00787852" w:rsidRDefault="00787852" w:rsidP="00787852">
      <w:pPr>
        <w:spacing w:after="240" w:line="360" w:lineRule="exact"/>
        <w:rPr>
          <w:b w:val="0"/>
          <w:kern w:val="0"/>
          <w:sz w:val="22"/>
          <w:szCs w:val="22"/>
          <w:lang w:eastAsia="en-US" w:bidi="he-IL"/>
        </w:rPr>
      </w:pPr>
      <w:r>
        <w:rPr>
          <w:b w:val="0"/>
          <w:kern w:val="0"/>
          <w:sz w:val="22"/>
          <w:szCs w:val="22"/>
          <w:lang w:eastAsia="en-US" w:bidi="he-IL"/>
        </w:rPr>
        <w:t xml:space="preserve"> (i, </w:t>
      </w:r>
      <w:proofErr w:type="spellStart"/>
      <w:r>
        <w:rPr>
          <w:b w:val="0"/>
          <w:kern w:val="0"/>
          <w:sz w:val="22"/>
          <w:szCs w:val="22"/>
          <w:lang w:eastAsia="en-US" w:bidi="he-IL"/>
        </w:rPr>
        <w:t>Infohabitar</w:t>
      </w:r>
      <w:proofErr w:type="spellEnd"/>
      <w:r>
        <w:rPr>
          <w:b w:val="0"/>
          <w:kern w:val="0"/>
          <w:sz w:val="22"/>
          <w:szCs w:val="22"/>
          <w:lang w:eastAsia="en-US" w:bidi="he-IL"/>
        </w:rPr>
        <w:t xml:space="preserve"> 87</w:t>
      </w:r>
      <w:r w:rsidR="00764A2F">
        <w:rPr>
          <w:b w:val="0"/>
          <w:kern w:val="0"/>
          <w:sz w:val="22"/>
          <w:szCs w:val="22"/>
          <w:lang w:eastAsia="en-US" w:bidi="he-IL"/>
        </w:rPr>
        <w:t>1</w:t>
      </w:r>
      <w:r>
        <w:rPr>
          <w:b w:val="0"/>
          <w:kern w:val="0"/>
          <w:sz w:val="22"/>
          <w:szCs w:val="22"/>
          <w:lang w:eastAsia="en-US" w:bidi="he-IL"/>
        </w:rPr>
        <w:t xml:space="preserve">) aspetos ligados especificamente à conceção residencial para idosos, inovação tipológica por integração de variadas funções residenciais e a realidade específica dos jovens idosos – </w:t>
      </w:r>
      <w:r w:rsidRPr="001544F7">
        <w:rPr>
          <w:bCs/>
          <w:kern w:val="0"/>
          <w:sz w:val="22"/>
          <w:szCs w:val="22"/>
          <w:lang w:eastAsia="en-US" w:bidi="he-IL"/>
        </w:rPr>
        <w:t>que designámos, globalmente, como aspetos estruturantes da tipologia residencial intergeracional</w:t>
      </w:r>
      <w:r>
        <w:rPr>
          <w:b w:val="0"/>
          <w:kern w:val="0"/>
          <w:sz w:val="22"/>
          <w:szCs w:val="22"/>
          <w:lang w:eastAsia="en-US" w:bidi="he-IL"/>
        </w:rPr>
        <w:t>;</w:t>
      </w:r>
    </w:p>
    <w:p w14:paraId="277554F8" w14:textId="33818F66" w:rsidR="00787852" w:rsidRDefault="00787852" w:rsidP="00787852">
      <w:pPr>
        <w:spacing w:after="240" w:line="360" w:lineRule="exact"/>
        <w:rPr>
          <w:b w:val="0"/>
          <w:kern w:val="0"/>
          <w:sz w:val="22"/>
          <w:szCs w:val="22"/>
          <w:lang w:eastAsia="en-US" w:bidi="he-IL"/>
        </w:rPr>
      </w:pPr>
      <w:r>
        <w:rPr>
          <w:b w:val="0"/>
          <w:kern w:val="0"/>
          <w:sz w:val="22"/>
          <w:szCs w:val="22"/>
          <w:lang w:eastAsia="en-US" w:bidi="he-IL"/>
        </w:rPr>
        <w:t>(</w:t>
      </w:r>
      <w:proofErr w:type="spellStart"/>
      <w:r>
        <w:rPr>
          <w:b w:val="0"/>
          <w:kern w:val="0"/>
          <w:sz w:val="22"/>
          <w:szCs w:val="22"/>
          <w:lang w:eastAsia="en-US" w:bidi="he-IL"/>
        </w:rPr>
        <w:t>ii</w:t>
      </w:r>
      <w:proofErr w:type="spellEnd"/>
      <w:r>
        <w:rPr>
          <w:b w:val="0"/>
          <w:kern w:val="0"/>
          <w:sz w:val="22"/>
          <w:szCs w:val="22"/>
          <w:lang w:eastAsia="en-US" w:bidi="he-IL"/>
        </w:rPr>
        <w:t xml:space="preserve">, </w:t>
      </w:r>
      <w:r w:rsidR="00F07B73">
        <w:rPr>
          <w:b w:val="0"/>
          <w:kern w:val="0"/>
          <w:sz w:val="22"/>
          <w:szCs w:val="22"/>
          <w:lang w:eastAsia="en-US" w:bidi="he-IL"/>
        </w:rPr>
        <w:t xml:space="preserve">o presente artigo, </w:t>
      </w:r>
      <w:proofErr w:type="spellStart"/>
      <w:r>
        <w:rPr>
          <w:b w:val="0"/>
          <w:kern w:val="0"/>
          <w:sz w:val="22"/>
          <w:szCs w:val="22"/>
          <w:lang w:eastAsia="en-US" w:bidi="he-IL"/>
        </w:rPr>
        <w:t>Infohabitar</w:t>
      </w:r>
      <w:proofErr w:type="spellEnd"/>
      <w:r>
        <w:rPr>
          <w:b w:val="0"/>
          <w:kern w:val="0"/>
          <w:sz w:val="22"/>
          <w:szCs w:val="22"/>
          <w:lang w:eastAsia="en-US" w:bidi="he-IL"/>
        </w:rPr>
        <w:t xml:space="preserve"> </w:t>
      </w:r>
      <w:r w:rsidR="00F11926">
        <w:rPr>
          <w:b w:val="0"/>
          <w:kern w:val="0"/>
          <w:sz w:val="22"/>
          <w:szCs w:val="22"/>
          <w:lang w:eastAsia="en-US" w:bidi="he-IL"/>
        </w:rPr>
        <w:t>87</w:t>
      </w:r>
      <w:r w:rsidR="00764A2F">
        <w:rPr>
          <w:b w:val="0"/>
          <w:kern w:val="0"/>
          <w:sz w:val="22"/>
          <w:szCs w:val="22"/>
          <w:lang w:eastAsia="en-US" w:bidi="he-IL"/>
        </w:rPr>
        <w:t>2</w:t>
      </w:r>
      <w:r>
        <w:rPr>
          <w:b w:val="0"/>
          <w:kern w:val="0"/>
          <w:sz w:val="22"/>
          <w:szCs w:val="22"/>
          <w:lang w:eastAsia="en-US" w:bidi="he-IL"/>
        </w:rPr>
        <w:t xml:space="preserve">) habitação para a aposentação, habitação assistida muito apoiada, habitação de interesse social intergeracional, habitação adaptada e tipos de espaços privados e comuns – </w:t>
      </w:r>
      <w:r w:rsidRPr="001544F7">
        <w:rPr>
          <w:bCs/>
          <w:kern w:val="0"/>
          <w:sz w:val="22"/>
          <w:szCs w:val="22"/>
          <w:lang w:eastAsia="en-US" w:bidi="he-IL"/>
        </w:rPr>
        <w:t>que designámos, globalmente, como facetas tipológicas específicas da habitação intergeracional</w:t>
      </w:r>
      <w:r>
        <w:rPr>
          <w:b w:val="0"/>
          <w:kern w:val="0"/>
          <w:sz w:val="22"/>
          <w:szCs w:val="22"/>
          <w:lang w:eastAsia="en-US" w:bidi="he-IL"/>
        </w:rPr>
        <w:t>;</w:t>
      </w:r>
    </w:p>
    <w:p w14:paraId="5B49805D" w14:textId="22215526" w:rsidR="00787852" w:rsidRDefault="00787852" w:rsidP="00787852">
      <w:pPr>
        <w:spacing w:after="240" w:line="360" w:lineRule="exact"/>
        <w:rPr>
          <w:bCs/>
          <w:kern w:val="0"/>
          <w:sz w:val="22"/>
          <w:szCs w:val="22"/>
          <w:lang w:eastAsia="en-US" w:bidi="he-IL"/>
        </w:rPr>
      </w:pPr>
      <w:r>
        <w:rPr>
          <w:b w:val="0"/>
          <w:kern w:val="0"/>
          <w:sz w:val="22"/>
          <w:szCs w:val="22"/>
          <w:lang w:eastAsia="en-US" w:bidi="he-IL"/>
        </w:rPr>
        <w:t>(</w:t>
      </w:r>
      <w:proofErr w:type="spellStart"/>
      <w:r>
        <w:rPr>
          <w:b w:val="0"/>
          <w:kern w:val="0"/>
          <w:sz w:val="22"/>
          <w:szCs w:val="22"/>
          <w:lang w:eastAsia="en-US" w:bidi="he-IL"/>
        </w:rPr>
        <w:t>iii</w:t>
      </w:r>
      <w:proofErr w:type="spellEnd"/>
      <w:r>
        <w:rPr>
          <w:b w:val="0"/>
          <w:kern w:val="0"/>
          <w:sz w:val="22"/>
          <w:szCs w:val="22"/>
          <w:lang w:eastAsia="en-US" w:bidi="he-IL"/>
        </w:rPr>
        <w:t xml:space="preserve">, </w:t>
      </w:r>
      <w:proofErr w:type="spellStart"/>
      <w:r>
        <w:rPr>
          <w:b w:val="0"/>
          <w:kern w:val="0"/>
          <w:sz w:val="22"/>
          <w:szCs w:val="22"/>
          <w:lang w:eastAsia="en-US" w:bidi="he-IL"/>
        </w:rPr>
        <w:t>Infohabitar</w:t>
      </w:r>
      <w:proofErr w:type="spellEnd"/>
      <w:r>
        <w:rPr>
          <w:b w:val="0"/>
          <w:kern w:val="0"/>
          <w:sz w:val="22"/>
          <w:szCs w:val="22"/>
          <w:lang w:eastAsia="en-US" w:bidi="he-IL"/>
        </w:rPr>
        <w:t xml:space="preserve"> 87</w:t>
      </w:r>
      <w:r w:rsidR="00764A2F">
        <w:rPr>
          <w:b w:val="0"/>
          <w:kern w:val="0"/>
          <w:sz w:val="22"/>
          <w:szCs w:val="22"/>
          <w:lang w:eastAsia="en-US" w:bidi="he-IL"/>
        </w:rPr>
        <w:t>3</w:t>
      </w:r>
      <w:r>
        <w:rPr>
          <w:b w:val="0"/>
          <w:kern w:val="0"/>
          <w:sz w:val="22"/>
          <w:szCs w:val="22"/>
          <w:lang w:eastAsia="en-US" w:bidi="he-IL"/>
        </w:rPr>
        <w:t xml:space="preserve">) aspetos críticos da conceção residencial intergeracional, inovação residencial em situações de dependência, aspetos específicos de harmonização entre conceção e bem-estar, integração de cuidados especiais e habitação muito apoiada – </w:t>
      </w:r>
      <w:r w:rsidRPr="00A01064">
        <w:rPr>
          <w:bCs/>
          <w:kern w:val="0"/>
          <w:sz w:val="22"/>
          <w:szCs w:val="22"/>
          <w:lang w:eastAsia="en-US" w:bidi="he-IL"/>
        </w:rPr>
        <w:t xml:space="preserve">que designámos, globalmente, </w:t>
      </w:r>
      <w:r w:rsidR="0087138A">
        <w:rPr>
          <w:bCs/>
          <w:kern w:val="0"/>
          <w:sz w:val="22"/>
          <w:szCs w:val="22"/>
          <w:lang w:eastAsia="en-US" w:bidi="he-IL"/>
        </w:rPr>
        <w:t xml:space="preserve">como </w:t>
      </w:r>
      <w:r w:rsidR="0087138A" w:rsidRPr="00A01064">
        <w:rPr>
          <w:bCs/>
          <w:kern w:val="0"/>
          <w:sz w:val="22"/>
          <w:szCs w:val="22"/>
          <w:lang w:eastAsia="en-US" w:bidi="he-IL"/>
        </w:rPr>
        <w:t>aspetos específicos</w:t>
      </w:r>
      <w:r w:rsidR="0087138A">
        <w:rPr>
          <w:b w:val="0"/>
          <w:kern w:val="0"/>
          <w:sz w:val="22"/>
          <w:szCs w:val="22"/>
          <w:lang w:eastAsia="en-US" w:bidi="he-IL"/>
        </w:rPr>
        <w:t xml:space="preserve"> </w:t>
      </w:r>
      <w:r w:rsidR="0087138A" w:rsidRPr="0031024A">
        <w:rPr>
          <w:bCs/>
          <w:kern w:val="0"/>
          <w:sz w:val="22"/>
          <w:szCs w:val="22"/>
          <w:lang w:eastAsia="en-US" w:bidi="he-IL"/>
        </w:rPr>
        <w:t>da conceção residencial para idosos e fragilizados</w:t>
      </w:r>
      <w:r>
        <w:rPr>
          <w:bCs/>
          <w:kern w:val="0"/>
          <w:sz w:val="22"/>
          <w:szCs w:val="22"/>
          <w:lang w:eastAsia="en-US" w:bidi="he-IL"/>
        </w:rPr>
        <w:t>;</w:t>
      </w:r>
    </w:p>
    <w:p w14:paraId="406288B6" w14:textId="3AC6BD8D" w:rsidR="0045501A" w:rsidRPr="00A912AE" w:rsidRDefault="00787852" w:rsidP="00A912AE">
      <w:pPr>
        <w:spacing w:after="240" w:line="360" w:lineRule="exact"/>
        <w:rPr>
          <w:b w:val="0"/>
          <w:kern w:val="0"/>
          <w:sz w:val="22"/>
          <w:szCs w:val="22"/>
          <w:lang w:eastAsia="en-US" w:bidi="he-IL"/>
        </w:rPr>
      </w:pPr>
      <w:r>
        <w:rPr>
          <w:b w:val="0"/>
          <w:kern w:val="0"/>
          <w:sz w:val="22"/>
          <w:szCs w:val="22"/>
          <w:lang w:eastAsia="en-US" w:bidi="he-IL"/>
        </w:rPr>
        <w:t>(</w:t>
      </w:r>
      <w:proofErr w:type="spellStart"/>
      <w:r>
        <w:rPr>
          <w:b w:val="0"/>
          <w:kern w:val="0"/>
          <w:sz w:val="22"/>
          <w:szCs w:val="22"/>
          <w:lang w:eastAsia="en-US" w:bidi="he-IL"/>
        </w:rPr>
        <w:t>iv</w:t>
      </w:r>
      <w:proofErr w:type="spellEnd"/>
      <w:r>
        <w:rPr>
          <w:b w:val="0"/>
          <w:kern w:val="0"/>
          <w:sz w:val="22"/>
          <w:szCs w:val="22"/>
          <w:lang w:eastAsia="en-US" w:bidi="he-IL"/>
        </w:rPr>
        <w:t xml:space="preserve">, </w:t>
      </w:r>
      <w:proofErr w:type="spellStart"/>
      <w:r>
        <w:rPr>
          <w:b w:val="0"/>
          <w:kern w:val="0"/>
          <w:sz w:val="22"/>
          <w:szCs w:val="22"/>
          <w:lang w:eastAsia="en-US" w:bidi="he-IL"/>
        </w:rPr>
        <w:t>Infohabitar</w:t>
      </w:r>
      <w:proofErr w:type="spellEnd"/>
      <w:r>
        <w:rPr>
          <w:b w:val="0"/>
          <w:kern w:val="0"/>
          <w:sz w:val="22"/>
          <w:szCs w:val="22"/>
          <w:lang w:eastAsia="en-US" w:bidi="he-IL"/>
        </w:rPr>
        <w:t xml:space="preserve"> 87</w:t>
      </w:r>
      <w:r w:rsidR="00764A2F">
        <w:rPr>
          <w:b w:val="0"/>
          <w:kern w:val="0"/>
          <w:sz w:val="22"/>
          <w:szCs w:val="22"/>
          <w:lang w:eastAsia="en-US" w:bidi="he-IL"/>
        </w:rPr>
        <w:t>4</w:t>
      </w:r>
      <w:r>
        <w:rPr>
          <w:b w:val="0"/>
          <w:kern w:val="0"/>
          <w:sz w:val="22"/>
          <w:szCs w:val="22"/>
          <w:lang w:eastAsia="en-US" w:bidi="he-IL"/>
        </w:rPr>
        <w:t xml:space="preserve">) e finalmente aspetos da conceção habitacional sensível e amiga das pessoas dementes, vantagens da pequena escala de intervenção residencial para pessoas dementes e a oferta de pequenos conjuntos residenciais do tipo “aldeia” para pessoas fragilizadas - </w:t>
      </w:r>
      <w:r w:rsidRPr="00A01064">
        <w:rPr>
          <w:bCs/>
          <w:kern w:val="0"/>
          <w:sz w:val="22"/>
          <w:szCs w:val="22"/>
          <w:lang w:eastAsia="en-US" w:bidi="he-IL"/>
        </w:rPr>
        <w:t>que designámos, globalmente, como aspetos específicos</w:t>
      </w:r>
      <w:r>
        <w:rPr>
          <w:bCs/>
          <w:kern w:val="0"/>
          <w:sz w:val="22"/>
          <w:szCs w:val="22"/>
          <w:lang w:eastAsia="en-US" w:bidi="he-IL"/>
        </w:rPr>
        <w:t xml:space="preserve"> de uma tipologia residencial sensível às pessoas com demências</w:t>
      </w:r>
      <w:r>
        <w:rPr>
          <w:b w:val="0"/>
          <w:kern w:val="0"/>
          <w:sz w:val="22"/>
          <w:szCs w:val="22"/>
          <w:lang w:eastAsia="en-US" w:bidi="he-IL"/>
        </w:rPr>
        <w:t xml:space="preserve">.   </w:t>
      </w:r>
      <w:bookmarkEnd w:id="1"/>
    </w:p>
    <w:p w14:paraId="2A78A388" w14:textId="3D6A68E3" w:rsidR="00CD49FC" w:rsidRPr="00CD49FC" w:rsidRDefault="00A912AE" w:rsidP="00913FCF">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1. </w:t>
      </w:r>
      <w:r w:rsidR="00CD49FC" w:rsidRPr="00CD49FC">
        <w:rPr>
          <w:rFonts w:asciiTheme="minorBidi" w:hAnsiTheme="minorBidi" w:cstheme="minorBidi"/>
          <w:i/>
          <w:iCs/>
          <w:color w:val="C00000"/>
        </w:rPr>
        <w:t>Habitação para a aposentação</w:t>
      </w:r>
    </w:p>
    <w:p w14:paraId="71266F9F" w14:textId="44A95372" w:rsidR="00CD49FC" w:rsidRPr="00CD49FC" w:rsidRDefault="00A912AE" w:rsidP="00913FCF">
      <w:pPr>
        <w:pStyle w:val="Ttulo4"/>
      </w:pPr>
      <w:r>
        <w:t xml:space="preserve">1.1. </w:t>
      </w:r>
      <w:r w:rsidR="00CD49FC" w:rsidRPr="00CD49FC">
        <w:t>Caraterística de uma habitação adequada a pessoas aposentadas</w:t>
      </w:r>
    </w:p>
    <w:p w14:paraId="6A951115" w14:textId="2B69CA24" w:rsidR="00415D05" w:rsidRPr="00CD49FC" w:rsidRDefault="00CD49FC" w:rsidP="00A912AE">
      <w:pPr>
        <w:spacing w:after="120" w:line="360" w:lineRule="exact"/>
        <w:rPr>
          <w:b w:val="0"/>
          <w:kern w:val="0"/>
          <w:sz w:val="22"/>
          <w:szCs w:val="22"/>
          <w:lang w:eastAsia="en-US" w:bidi="he-IL"/>
        </w:rPr>
      </w:pPr>
      <w:r w:rsidRPr="00CD49FC">
        <w:rPr>
          <w:b w:val="0"/>
          <w:kern w:val="0"/>
          <w:sz w:val="22"/>
          <w:szCs w:val="22"/>
          <w:lang w:eastAsia="en-US" w:bidi="he-IL"/>
        </w:rPr>
        <w:t xml:space="preserve">Relativamente à temática do desenvolvimento de soluções habitacionais específicas para pessoas idosas  o estudo de Sam </w:t>
      </w:r>
      <w:proofErr w:type="spellStart"/>
      <w:r w:rsidRPr="00CD49FC">
        <w:rPr>
          <w:b w:val="0"/>
          <w:kern w:val="0"/>
          <w:sz w:val="22"/>
          <w:szCs w:val="22"/>
          <w:lang w:eastAsia="en-US" w:bidi="he-IL"/>
        </w:rPr>
        <w:t>Clark</w:t>
      </w:r>
      <w:proofErr w:type="spellEnd"/>
      <w:r w:rsidRPr="00CD49FC">
        <w:rPr>
          <w:b w:val="0"/>
          <w:kern w:val="0"/>
          <w:sz w:val="22"/>
          <w:szCs w:val="22"/>
          <w:lang w:eastAsia="en-US" w:bidi="he-IL"/>
        </w:rPr>
        <w:t xml:space="preserve"> em associação com a Churchill </w:t>
      </w:r>
      <w:proofErr w:type="spellStart"/>
      <w:r w:rsidRPr="00CD49FC">
        <w:rPr>
          <w:b w:val="0"/>
          <w:kern w:val="0"/>
          <w:sz w:val="22"/>
          <w:szCs w:val="22"/>
          <w:lang w:eastAsia="en-US" w:bidi="he-IL"/>
        </w:rPr>
        <w:t>Retirement</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Living</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Planning</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Issues</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Ltd</w:t>
      </w:r>
      <w:proofErr w:type="spellEnd"/>
      <w:r w:rsidRPr="00CD49FC">
        <w:rPr>
          <w:b w:val="0"/>
          <w:kern w:val="0"/>
          <w:sz w:val="22"/>
          <w:szCs w:val="22"/>
          <w:lang w:eastAsia="en-US" w:bidi="he-IL"/>
        </w:rPr>
        <w:t xml:space="preserve"> e apoiado por outras instituições e a </w:t>
      </w:r>
      <w:proofErr w:type="spellStart"/>
      <w:r w:rsidRPr="00CD49FC">
        <w:rPr>
          <w:b w:val="0"/>
          <w:kern w:val="0"/>
          <w:sz w:val="22"/>
          <w:szCs w:val="22"/>
          <w:lang w:eastAsia="en-US" w:bidi="he-IL"/>
        </w:rPr>
        <w:t>Housing</w:t>
      </w:r>
      <w:proofErr w:type="spellEnd"/>
      <w:r w:rsidRPr="00CD49FC">
        <w:rPr>
          <w:b w:val="0"/>
          <w:kern w:val="0"/>
          <w:sz w:val="22"/>
          <w:szCs w:val="22"/>
          <w:lang w:eastAsia="en-US" w:bidi="he-IL"/>
        </w:rPr>
        <w:t xml:space="preserve"> LIN, intitulado </w:t>
      </w:r>
      <w:proofErr w:type="spellStart"/>
      <w:r w:rsidRPr="00CD49FC">
        <w:rPr>
          <w:b w:val="0"/>
          <w:kern w:val="0"/>
          <w:sz w:val="22"/>
          <w:szCs w:val="22"/>
          <w:lang w:eastAsia="en-US" w:bidi="he-IL"/>
        </w:rPr>
        <w:t>Retirement</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Living</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Explained</w:t>
      </w:r>
      <w:proofErr w:type="spellEnd"/>
      <w:r w:rsidRPr="00CD49FC">
        <w:rPr>
          <w:b w:val="0"/>
          <w:kern w:val="0"/>
          <w:sz w:val="22"/>
          <w:szCs w:val="22"/>
          <w:lang w:eastAsia="en-US" w:bidi="he-IL"/>
        </w:rPr>
        <w:t xml:space="preserve"> - A Guide for </w:t>
      </w:r>
      <w:proofErr w:type="spellStart"/>
      <w:r w:rsidRPr="00CD49FC">
        <w:rPr>
          <w:b w:val="0"/>
          <w:kern w:val="0"/>
          <w:sz w:val="22"/>
          <w:szCs w:val="22"/>
          <w:lang w:eastAsia="en-US" w:bidi="he-IL"/>
        </w:rPr>
        <w:t>Planning</w:t>
      </w:r>
      <w:proofErr w:type="spellEnd"/>
      <w:r w:rsidRPr="00CD49FC">
        <w:rPr>
          <w:b w:val="0"/>
          <w:kern w:val="0"/>
          <w:sz w:val="22"/>
          <w:szCs w:val="22"/>
          <w:lang w:eastAsia="en-US" w:bidi="he-IL"/>
        </w:rPr>
        <w:t xml:space="preserve"> &amp; Design </w:t>
      </w:r>
      <w:proofErr w:type="spellStart"/>
      <w:r w:rsidRPr="00CD49FC">
        <w:rPr>
          <w:b w:val="0"/>
          <w:kern w:val="0"/>
          <w:sz w:val="22"/>
          <w:szCs w:val="22"/>
          <w:lang w:eastAsia="en-US" w:bidi="he-IL"/>
        </w:rPr>
        <w:t>Professionals</w:t>
      </w:r>
      <w:proofErr w:type="spellEnd"/>
      <w:r w:rsidRPr="00CD49FC">
        <w:rPr>
          <w:b w:val="0"/>
          <w:kern w:val="0"/>
          <w:sz w:val="22"/>
          <w:szCs w:val="22"/>
          <w:lang w:eastAsia="en-US" w:bidi="he-IL"/>
        </w:rPr>
        <w:t xml:space="preserve">, avança com um conjunto de considerações, relativamente ao que a habitação para os idosos poderá ser no futuro, sendo algumas dessas considerações, em seguida, parcialmente, apontadas e minimamente comentadas, designadamente, nos aspetos mais ligados à promoção de conjuntos residenciais amigos dos idosos, com caraterísticas intergeracionais participadas e apoiados por espaços e serviços comuns. </w:t>
      </w:r>
      <w:r w:rsidR="00415D05" w:rsidRPr="00CD49FC">
        <w:rPr>
          <w:b w:val="0"/>
          <w:kern w:val="0"/>
          <w:sz w:val="22"/>
          <w:szCs w:val="22"/>
          <w:lang w:eastAsia="en-US" w:bidi="he-IL"/>
        </w:rPr>
        <w:footnoteReference w:id="1"/>
      </w:r>
    </w:p>
    <w:p w14:paraId="73BD493D" w14:textId="1DA6D860" w:rsidR="00415D05" w:rsidRPr="00CD49FC" w:rsidRDefault="00415D05" w:rsidP="00A912AE">
      <w:pPr>
        <w:spacing w:after="120" w:line="360" w:lineRule="exact"/>
        <w:rPr>
          <w:b w:val="0"/>
          <w:kern w:val="0"/>
          <w:sz w:val="22"/>
          <w:szCs w:val="22"/>
          <w:lang w:eastAsia="en-US" w:bidi="he-IL"/>
        </w:rPr>
      </w:pPr>
      <w:r w:rsidRPr="00D47668">
        <w:rPr>
          <w:bCs/>
          <w:kern w:val="0"/>
          <w:sz w:val="22"/>
          <w:szCs w:val="22"/>
          <w:lang w:eastAsia="en-US" w:bidi="he-IL"/>
        </w:rPr>
        <w:t>A base do estudo</w:t>
      </w:r>
      <w:r w:rsidR="00D47668">
        <w:rPr>
          <w:bCs/>
          <w:kern w:val="0"/>
          <w:sz w:val="22"/>
          <w:szCs w:val="22"/>
          <w:lang w:eastAsia="en-US" w:bidi="he-IL"/>
        </w:rPr>
        <w:t>, que acabou de ser apontado,</w:t>
      </w:r>
      <w:r w:rsidRPr="00D47668">
        <w:rPr>
          <w:bCs/>
          <w:kern w:val="0"/>
          <w:sz w:val="22"/>
          <w:szCs w:val="22"/>
          <w:lang w:eastAsia="en-US" w:bidi="he-IL"/>
        </w:rPr>
        <w:t xml:space="preserve"> refere-se </w:t>
      </w:r>
      <w:r w:rsidR="00D47668" w:rsidRPr="00D47668">
        <w:rPr>
          <w:bCs/>
          <w:kern w:val="0"/>
          <w:sz w:val="22"/>
          <w:szCs w:val="22"/>
          <w:lang w:eastAsia="en-US" w:bidi="he-IL"/>
        </w:rPr>
        <w:t>à</w:t>
      </w:r>
      <w:r w:rsidRPr="00D47668">
        <w:rPr>
          <w:bCs/>
          <w:kern w:val="0"/>
          <w:sz w:val="22"/>
          <w:szCs w:val="22"/>
          <w:lang w:eastAsia="en-US" w:bidi="he-IL"/>
        </w:rPr>
        <w:t xml:space="preserve"> produção </w:t>
      </w:r>
      <w:r w:rsidR="00D47668" w:rsidRPr="00D47668">
        <w:rPr>
          <w:bCs/>
          <w:kern w:val="0"/>
          <w:sz w:val="22"/>
          <w:szCs w:val="22"/>
          <w:lang w:eastAsia="en-US" w:bidi="he-IL"/>
        </w:rPr>
        <w:t xml:space="preserve">residencial </w:t>
      </w:r>
      <w:r w:rsidRPr="00D47668">
        <w:rPr>
          <w:bCs/>
          <w:kern w:val="0"/>
          <w:sz w:val="22"/>
          <w:szCs w:val="22"/>
          <w:lang w:eastAsia="en-US" w:bidi="he-IL"/>
        </w:rPr>
        <w:t xml:space="preserve">da </w:t>
      </w:r>
      <w:r w:rsidRPr="00D47668">
        <w:rPr>
          <w:bCs/>
          <w:i/>
          <w:iCs/>
          <w:kern w:val="0"/>
          <w:sz w:val="22"/>
          <w:szCs w:val="22"/>
          <w:lang w:eastAsia="en-US" w:bidi="he-IL"/>
        </w:rPr>
        <w:t xml:space="preserve">Churchill </w:t>
      </w:r>
      <w:proofErr w:type="spellStart"/>
      <w:r w:rsidRPr="00D47668">
        <w:rPr>
          <w:bCs/>
          <w:i/>
          <w:iCs/>
          <w:kern w:val="0"/>
          <w:sz w:val="22"/>
          <w:szCs w:val="22"/>
          <w:lang w:eastAsia="en-US" w:bidi="he-IL"/>
        </w:rPr>
        <w:t>Retirement</w:t>
      </w:r>
      <w:proofErr w:type="spellEnd"/>
      <w:r w:rsidRPr="00D47668">
        <w:rPr>
          <w:bCs/>
          <w:i/>
          <w:iCs/>
          <w:kern w:val="0"/>
          <w:sz w:val="22"/>
          <w:szCs w:val="22"/>
          <w:lang w:eastAsia="en-US" w:bidi="he-IL"/>
        </w:rPr>
        <w:t xml:space="preserve"> </w:t>
      </w:r>
      <w:proofErr w:type="spellStart"/>
      <w:r w:rsidRPr="00D47668">
        <w:rPr>
          <w:bCs/>
          <w:i/>
          <w:iCs/>
          <w:kern w:val="0"/>
          <w:sz w:val="22"/>
          <w:szCs w:val="22"/>
          <w:lang w:eastAsia="en-US" w:bidi="he-IL"/>
        </w:rPr>
        <w:t>Living</w:t>
      </w:r>
      <w:proofErr w:type="spellEnd"/>
      <w:r w:rsidRPr="00D47668">
        <w:rPr>
          <w:bCs/>
          <w:kern w:val="0"/>
          <w:sz w:val="22"/>
          <w:szCs w:val="22"/>
          <w:lang w:eastAsia="en-US" w:bidi="he-IL"/>
        </w:rPr>
        <w:t xml:space="preserve"> (CRL), que se especializou em conjuntos residenciais dedicados exclusivamente a determinadas faixas etárias</w:t>
      </w:r>
      <w:r w:rsidRPr="00CD49FC">
        <w:rPr>
          <w:b w:val="0"/>
          <w:kern w:val="0"/>
          <w:sz w:val="22"/>
          <w:szCs w:val="22"/>
          <w:lang w:eastAsia="en-US" w:bidi="he-IL"/>
        </w:rPr>
        <w:t xml:space="preserve"> (de adultos ativos), integrados </w:t>
      </w:r>
      <w:r w:rsidR="00D47668">
        <w:rPr>
          <w:b w:val="0"/>
          <w:kern w:val="0"/>
          <w:sz w:val="22"/>
          <w:szCs w:val="22"/>
          <w:lang w:eastAsia="en-US" w:bidi="he-IL"/>
        </w:rPr>
        <w:t xml:space="preserve">frequentemente </w:t>
      </w:r>
      <w:r w:rsidRPr="00CD49FC">
        <w:rPr>
          <w:b w:val="0"/>
          <w:kern w:val="0"/>
          <w:sz w:val="22"/>
          <w:szCs w:val="22"/>
          <w:lang w:eastAsia="en-US" w:bidi="he-IL"/>
        </w:rPr>
        <w:t>por agrupamento</w:t>
      </w:r>
      <w:r w:rsidR="00D47668">
        <w:rPr>
          <w:b w:val="0"/>
          <w:kern w:val="0"/>
          <w:sz w:val="22"/>
          <w:szCs w:val="22"/>
          <w:lang w:eastAsia="en-US" w:bidi="he-IL"/>
        </w:rPr>
        <w:t>s</w:t>
      </w:r>
      <w:r w:rsidRPr="00CD49FC">
        <w:rPr>
          <w:b w:val="0"/>
          <w:kern w:val="0"/>
          <w:sz w:val="22"/>
          <w:szCs w:val="22"/>
          <w:lang w:eastAsia="en-US" w:bidi="he-IL"/>
        </w:rPr>
        <w:t xml:space="preserve"> de </w:t>
      </w:r>
      <w:r w:rsidR="00D47668">
        <w:rPr>
          <w:b w:val="0"/>
          <w:kern w:val="0"/>
          <w:sz w:val="22"/>
          <w:szCs w:val="22"/>
          <w:lang w:eastAsia="en-US" w:bidi="he-IL"/>
        </w:rPr>
        <w:t xml:space="preserve">cerca de </w:t>
      </w:r>
      <w:r w:rsidRPr="00CD49FC">
        <w:rPr>
          <w:b w:val="0"/>
          <w:kern w:val="0"/>
          <w:sz w:val="22"/>
          <w:szCs w:val="22"/>
          <w:lang w:eastAsia="en-US" w:bidi="he-IL"/>
        </w:rPr>
        <w:t>40 apartamentos T1 e T2, caraterizados por um conjunto específico de aspetos vivenciais e de gestão</w:t>
      </w:r>
      <w:r w:rsidR="00266267">
        <w:rPr>
          <w:b w:val="0"/>
          <w:kern w:val="0"/>
          <w:sz w:val="22"/>
          <w:szCs w:val="22"/>
          <w:lang w:eastAsia="en-US" w:bidi="he-IL"/>
        </w:rPr>
        <w:t xml:space="preserve">, em seguida apontados: </w:t>
      </w:r>
      <w:r w:rsidR="00266267" w:rsidRPr="00CD49FC">
        <w:rPr>
          <w:b w:val="0"/>
          <w:kern w:val="0"/>
          <w:sz w:val="22"/>
          <w:szCs w:val="22"/>
          <w:lang w:eastAsia="en-US" w:bidi="he-IL"/>
        </w:rPr>
        <w:t>(negrito nosso)</w:t>
      </w:r>
    </w:p>
    <w:p w14:paraId="3FAF979B"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Concierge reception</w:t>
      </w:r>
      <w:r w:rsidRPr="00CD49FC">
        <w:rPr>
          <w:rFonts w:ascii="Arial Narrow" w:hAnsi="Arial Narrow" w:cstheme="minorBidi"/>
          <w:b w:val="0"/>
          <w:i/>
          <w:iCs/>
          <w:kern w:val="0"/>
          <w:sz w:val="22"/>
          <w:szCs w:val="22"/>
          <w:lang w:val="en-US" w:eastAsia="en-US"/>
        </w:rPr>
        <w:t xml:space="preserve"> (staffed by a Lodge Manager)</w:t>
      </w:r>
    </w:p>
    <w:p w14:paraId="4E57E542"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Owners’ Lounge (communal), coffee bar and accessible toilet</w:t>
      </w:r>
    </w:p>
    <w:p w14:paraId="1D02E78D"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Guest suite</w:t>
      </w:r>
      <w:r w:rsidRPr="00CD49FC">
        <w:rPr>
          <w:rFonts w:ascii="Arial Narrow" w:hAnsi="Arial Narrow" w:cstheme="minorBidi"/>
          <w:b w:val="0"/>
          <w:i/>
          <w:iCs/>
          <w:kern w:val="0"/>
          <w:sz w:val="22"/>
          <w:szCs w:val="22"/>
          <w:lang w:val="en-US" w:eastAsia="en-US"/>
        </w:rPr>
        <w:t xml:space="preserve"> (for use by friends and family)</w:t>
      </w:r>
    </w:p>
    <w:p w14:paraId="1379C625"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Intruder alarm and CCTV entry system</w:t>
      </w:r>
    </w:p>
    <w:p w14:paraId="41B33C94"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A central lift</w:t>
      </w:r>
      <w:r w:rsidRPr="00CD49FC">
        <w:rPr>
          <w:rFonts w:ascii="Arial Narrow" w:hAnsi="Arial Narrow" w:cstheme="minorBidi"/>
          <w:b w:val="0"/>
          <w:i/>
          <w:iCs/>
          <w:kern w:val="0"/>
          <w:sz w:val="22"/>
          <w:szCs w:val="22"/>
          <w:lang w:val="en-US" w:eastAsia="en-US"/>
        </w:rPr>
        <w:t xml:space="preserve"> serving all floors</w:t>
      </w:r>
    </w:p>
    <w:p w14:paraId="1427CA04"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24-hour care and support system (through Careline)</w:t>
      </w:r>
    </w:p>
    <w:p w14:paraId="557DC388"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Landscaped gardens</w:t>
      </w:r>
      <w:r w:rsidRPr="00CD49FC">
        <w:rPr>
          <w:rFonts w:ascii="Arial Narrow" w:hAnsi="Arial Narrow" w:cstheme="minorBidi"/>
          <w:b w:val="0"/>
          <w:i/>
          <w:iCs/>
          <w:kern w:val="0"/>
          <w:sz w:val="22"/>
          <w:szCs w:val="22"/>
          <w:lang w:val="en-US" w:eastAsia="en-US"/>
        </w:rPr>
        <w:t xml:space="preserve"> (with raised planters and potting sheds)</w:t>
      </w:r>
    </w:p>
    <w:p w14:paraId="54C32E91"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Free parking (including electric vehicles, cycles and mobility scooters)</w:t>
      </w:r>
    </w:p>
    <w:p w14:paraId="5EDE5BAC" w14:textId="77777777" w:rsidR="00415D05" w:rsidRPr="00CD49FC" w:rsidRDefault="00415D05">
      <w:pPr>
        <w:numPr>
          <w:ilvl w:val="0"/>
          <w:numId w:val="12"/>
        </w:numPr>
        <w:autoSpaceDE w:val="0"/>
        <w:autoSpaceDN w:val="0"/>
        <w:adjustRightInd w:val="0"/>
        <w:contextualSpacing/>
        <w:rPr>
          <w:rFonts w:ascii="Arial Narrow" w:hAnsi="Arial Narrow" w:cstheme="minorBidi"/>
          <w:b w:val="0"/>
          <w:i/>
          <w:iCs/>
          <w:kern w:val="0"/>
          <w:sz w:val="22"/>
          <w:szCs w:val="22"/>
          <w:lang w:eastAsia="en-US"/>
        </w:rPr>
      </w:pPr>
      <w:proofErr w:type="spellStart"/>
      <w:r w:rsidRPr="00CD49FC">
        <w:rPr>
          <w:rFonts w:ascii="Arial Narrow" w:hAnsi="Arial Narrow" w:cstheme="minorBidi"/>
          <w:b w:val="0"/>
          <w:i/>
          <w:iCs/>
          <w:kern w:val="0"/>
          <w:sz w:val="22"/>
          <w:szCs w:val="22"/>
          <w:lang w:eastAsia="en-US"/>
        </w:rPr>
        <w:t>Internal</w:t>
      </w:r>
      <w:proofErr w:type="spellEnd"/>
      <w:r w:rsidRPr="00CD49FC">
        <w:rPr>
          <w:rFonts w:ascii="Arial Narrow" w:hAnsi="Arial Narrow" w:cstheme="minorBidi"/>
          <w:b w:val="0"/>
          <w:i/>
          <w:iCs/>
          <w:kern w:val="0"/>
          <w:sz w:val="22"/>
          <w:szCs w:val="22"/>
          <w:lang w:eastAsia="en-US"/>
        </w:rPr>
        <w:t xml:space="preserve"> refuse </w:t>
      </w:r>
      <w:proofErr w:type="spellStart"/>
      <w:r w:rsidRPr="00CD49FC">
        <w:rPr>
          <w:rFonts w:ascii="Arial Narrow" w:hAnsi="Arial Narrow" w:cstheme="minorBidi"/>
          <w:b w:val="0"/>
          <w:i/>
          <w:iCs/>
          <w:kern w:val="0"/>
          <w:sz w:val="22"/>
          <w:szCs w:val="22"/>
          <w:lang w:eastAsia="en-US"/>
        </w:rPr>
        <w:t>store</w:t>
      </w:r>
      <w:proofErr w:type="spellEnd"/>
    </w:p>
    <w:p w14:paraId="136FBE03" w14:textId="77777777" w:rsidR="00415D05" w:rsidRPr="00CD49FC" w:rsidRDefault="00415D05">
      <w:pPr>
        <w:numPr>
          <w:ilvl w:val="0"/>
          <w:numId w:val="12"/>
        </w:numPr>
        <w:contextualSpacing/>
        <w:rPr>
          <w:rFonts w:ascii="Arial Narrow" w:hAnsi="Arial Narrow" w:cstheme="minorBidi"/>
          <w:b w:val="0"/>
          <w:i/>
          <w:iCs/>
          <w:kern w:val="0"/>
          <w:sz w:val="22"/>
          <w:szCs w:val="22"/>
          <w:lang w:eastAsia="en-US"/>
        </w:rPr>
      </w:pPr>
      <w:proofErr w:type="spellStart"/>
      <w:r w:rsidRPr="00CD49FC">
        <w:rPr>
          <w:rFonts w:ascii="Arial Narrow" w:hAnsi="Arial Narrow" w:cstheme="minorBidi"/>
          <w:b w:val="0"/>
          <w:i/>
          <w:iCs/>
          <w:kern w:val="0"/>
          <w:sz w:val="22"/>
          <w:szCs w:val="22"/>
          <w:lang w:eastAsia="en-US"/>
        </w:rPr>
        <w:t>Plant</w:t>
      </w:r>
      <w:proofErr w:type="spellEnd"/>
      <w:r w:rsidRPr="00CD49FC">
        <w:rPr>
          <w:rFonts w:ascii="Arial Narrow" w:hAnsi="Arial Narrow" w:cstheme="minorBidi"/>
          <w:b w:val="0"/>
          <w:i/>
          <w:iCs/>
          <w:kern w:val="0"/>
          <w:sz w:val="22"/>
          <w:szCs w:val="22"/>
          <w:lang w:eastAsia="en-US"/>
        </w:rPr>
        <w:t xml:space="preserve"> </w:t>
      </w:r>
      <w:proofErr w:type="spellStart"/>
      <w:r w:rsidRPr="00CD49FC">
        <w:rPr>
          <w:rFonts w:ascii="Arial Narrow" w:hAnsi="Arial Narrow" w:cstheme="minorBidi"/>
          <w:b w:val="0"/>
          <w:i/>
          <w:iCs/>
          <w:kern w:val="0"/>
          <w:sz w:val="22"/>
          <w:szCs w:val="22"/>
          <w:lang w:eastAsia="en-US"/>
        </w:rPr>
        <w:t>room</w:t>
      </w:r>
      <w:proofErr w:type="spellEnd"/>
      <w:r w:rsidRPr="00CD49FC">
        <w:rPr>
          <w:rFonts w:ascii="Arial Narrow" w:hAnsi="Arial Narrow" w:cstheme="minorBidi"/>
          <w:b w:val="0"/>
          <w:i/>
          <w:iCs/>
          <w:kern w:val="0"/>
          <w:sz w:val="22"/>
          <w:szCs w:val="22"/>
          <w:lang w:eastAsia="en-US"/>
        </w:rPr>
        <w:t xml:space="preserve"> [casa de máquinas] (pg. 10)</w:t>
      </w:r>
    </w:p>
    <w:p w14:paraId="40D93B7A" w14:textId="77777777" w:rsidR="00415D05" w:rsidRPr="00CD49FC" w:rsidRDefault="00415D05" w:rsidP="00CD49FC">
      <w:pPr>
        <w:ind w:left="360"/>
        <w:rPr>
          <w:rFonts w:ascii="Arial Narrow" w:hAnsi="Arial Narrow" w:cs="Arial"/>
          <w:b w:val="0"/>
          <w:kern w:val="0"/>
          <w:sz w:val="22"/>
          <w:szCs w:val="22"/>
          <w:lang w:eastAsia="en-US"/>
        </w:rPr>
      </w:pPr>
    </w:p>
    <w:p w14:paraId="68CB8E9C"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Nestes aspetos vivenciais e de gestão e tendo-se em vista o PHAI3C, é interessante considerar a receção com atendimento, o espaço de estar comum com pequena cafetaria e os jardins.</w:t>
      </w:r>
    </w:p>
    <w:p w14:paraId="5D11BAC8" w14:textId="1C3C04F2" w:rsidR="00415D05" w:rsidRPr="00CD49FC" w:rsidRDefault="00415D05" w:rsidP="00266267">
      <w:pPr>
        <w:spacing w:after="120" w:line="360" w:lineRule="exact"/>
        <w:rPr>
          <w:b w:val="0"/>
          <w:kern w:val="0"/>
          <w:sz w:val="22"/>
          <w:szCs w:val="22"/>
          <w:lang w:eastAsia="en-US" w:bidi="he-IL"/>
        </w:rPr>
      </w:pPr>
      <w:r w:rsidRPr="00CD49FC">
        <w:rPr>
          <w:b w:val="0"/>
          <w:kern w:val="0"/>
          <w:sz w:val="22"/>
          <w:szCs w:val="22"/>
          <w:lang w:eastAsia="en-US" w:bidi="he-IL"/>
        </w:rPr>
        <w:lastRenderedPageBreak/>
        <w:t>Importa ainda sublinhar que este tipo habitacional não se integra em soluções apoiadas, nem os respetivos trabalhadores têm formação em termos de prestação de cuidados; sendo as eventuais necessidades dos residentes tratadas a nível particular</w:t>
      </w:r>
      <w:r w:rsidR="00266267">
        <w:rPr>
          <w:b w:val="0"/>
          <w:kern w:val="0"/>
          <w:sz w:val="22"/>
          <w:szCs w:val="22"/>
          <w:lang w:eastAsia="en-US" w:bidi="he-IL"/>
        </w:rPr>
        <w:t>, tal como se ponta no estudo referid</w:t>
      </w:r>
      <w:r w:rsidR="00D47668">
        <w:rPr>
          <w:b w:val="0"/>
          <w:kern w:val="0"/>
          <w:sz w:val="22"/>
          <w:szCs w:val="22"/>
          <w:lang w:eastAsia="en-US" w:bidi="he-IL"/>
        </w:rPr>
        <w:t>o</w:t>
      </w:r>
      <w:r w:rsidRPr="00CD49FC">
        <w:rPr>
          <w:b w:val="0"/>
          <w:kern w:val="0"/>
          <w:sz w:val="22"/>
          <w:szCs w:val="22"/>
          <w:lang w:eastAsia="en-US" w:bidi="he-IL"/>
        </w:rPr>
        <w:t xml:space="preserve"> (pg. 10)</w:t>
      </w:r>
      <w:r w:rsidR="00D47668">
        <w:rPr>
          <w:b w:val="0"/>
          <w:kern w:val="0"/>
          <w:sz w:val="22"/>
          <w:szCs w:val="22"/>
          <w:lang w:eastAsia="en-US" w:bidi="he-IL"/>
        </w:rPr>
        <w:t>; e</w:t>
      </w:r>
      <w:r w:rsidR="00266267">
        <w:rPr>
          <w:b w:val="0"/>
          <w:kern w:val="0"/>
          <w:sz w:val="22"/>
          <w:szCs w:val="22"/>
          <w:lang w:eastAsia="en-US" w:bidi="he-IL"/>
        </w:rPr>
        <w:t xml:space="preserve"> de seguida</w:t>
      </w:r>
      <w:r w:rsidR="00D47668">
        <w:rPr>
          <w:b w:val="0"/>
          <w:kern w:val="0"/>
          <w:sz w:val="22"/>
          <w:szCs w:val="22"/>
          <w:lang w:eastAsia="en-US" w:bidi="he-IL"/>
        </w:rPr>
        <w:t>,</w:t>
      </w:r>
      <w:r w:rsidR="00266267">
        <w:rPr>
          <w:b w:val="0"/>
          <w:kern w:val="0"/>
          <w:sz w:val="22"/>
          <w:szCs w:val="22"/>
          <w:lang w:eastAsia="en-US" w:bidi="he-IL"/>
        </w:rPr>
        <w:t xml:space="preserve"> no mesmo estudo</w:t>
      </w:r>
      <w:r w:rsidR="00D47668">
        <w:rPr>
          <w:b w:val="0"/>
          <w:kern w:val="0"/>
          <w:sz w:val="22"/>
          <w:szCs w:val="22"/>
          <w:lang w:eastAsia="en-US" w:bidi="he-IL"/>
        </w:rPr>
        <w:t>,</w:t>
      </w:r>
      <w:r w:rsidR="00266267">
        <w:rPr>
          <w:b w:val="0"/>
          <w:kern w:val="0"/>
          <w:sz w:val="22"/>
          <w:szCs w:val="22"/>
          <w:lang w:eastAsia="en-US" w:bidi="he-IL"/>
        </w:rPr>
        <w:t xml:space="preserve"> aponta-se que n</w:t>
      </w:r>
      <w:r w:rsidRPr="00CD49FC">
        <w:rPr>
          <w:b w:val="0"/>
          <w:kern w:val="0"/>
          <w:sz w:val="22"/>
          <w:szCs w:val="22"/>
          <w:lang w:eastAsia="en-US" w:bidi="he-IL"/>
        </w:rPr>
        <w:t>ão há</w:t>
      </w:r>
      <w:r w:rsidR="00266267">
        <w:rPr>
          <w:b w:val="0"/>
          <w:kern w:val="0"/>
          <w:sz w:val="22"/>
          <w:szCs w:val="22"/>
          <w:lang w:eastAsia="en-US" w:bidi="he-IL"/>
        </w:rPr>
        <w:t xml:space="preserve">, aqui, </w:t>
      </w:r>
      <w:r w:rsidRPr="00CD49FC">
        <w:rPr>
          <w:b w:val="0"/>
          <w:kern w:val="0"/>
          <w:sz w:val="22"/>
          <w:szCs w:val="22"/>
          <w:lang w:eastAsia="en-US" w:bidi="he-IL"/>
        </w:rPr>
        <w:t xml:space="preserve"> qualquer sentido institucional e de prestação de cuidados, mas sim um ambiente doméstico amplo e digno, onde os residentes se integram “mantendo estilos de vida independentes com os benefícios de uma comunidade de velhos vizinhos que partilham muitas opiniões (‘</w:t>
      </w:r>
      <w:proofErr w:type="spellStart"/>
      <w:r w:rsidRPr="00CD49FC">
        <w:rPr>
          <w:b w:val="0"/>
          <w:i/>
          <w:iCs/>
          <w:kern w:val="0"/>
          <w:sz w:val="22"/>
          <w:szCs w:val="22"/>
          <w:lang w:eastAsia="en-US" w:bidi="he-IL"/>
        </w:rPr>
        <w:t>like-minded</w:t>
      </w:r>
      <w:proofErr w:type="spellEnd"/>
      <w:r w:rsidRPr="00CD49FC">
        <w:rPr>
          <w:b w:val="0"/>
          <w:i/>
          <w:iCs/>
          <w:kern w:val="0"/>
          <w:sz w:val="22"/>
          <w:szCs w:val="22"/>
          <w:lang w:eastAsia="en-US" w:bidi="he-IL"/>
        </w:rPr>
        <w:t>’</w:t>
      </w:r>
      <w:r w:rsidRPr="00CD49FC">
        <w:rPr>
          <w:b w:val="0"/>
          <w:kern w:val="0"/>
          <w:sz w:val="22"/>
          <w:szCs w:val="22"/>
          <w:lang w:eastAsia="en-US" w:bidi="he-IL"/>
        </w:rPr>
        <w:t>).” (pg. 10)</w:t>
      </w:r>
    </w:p>
    <w:p w14:paraId="0C377283"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Esta perspetiva de similitude de opiniões, ou modos de vida, ou mesmo, provavelmente, alguma identidade de caraterísticas socioculturais, coloca, indiretamente, a questão de como abordar comunidades onde, provavelmente, tais identidades não aconteçam; uma matéria que poderia constituir algum bloqueio a este tipo de iniciativas, que se assemelham às consideradas no PHAI3C, não fosse dar-se o caso de a iniciativa cooperativa na área da habitação económica ter sabido lidar naturalmente com este tipo de misturas sociais, evidentemente, enquadradas num dado leque de rendimentos (classe média/baixa e média), durante dezenas de anos e no âmbito de dezenas de milhares de fogos.</w:t>
      </w:r>
    </w:p>
    <w:p w14:paraId="4630B5A0" w14:textId="343B8305" w:rsidR="00415D05"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Evidentemente que essas iniciativas não tinham um cariz comunitário ou, melhor dito, de desenvolvimento de espaços comuns muito afirmado, mas houve iniciativas do tipo mais convi</w:t>
      </w:r>
      <w:r w:rsidR="000E74C5">
        <w:rPr>
          <w:b w:val="0"/>
          <w:kern w:val="0"/>
          <w:sz w:val="22"/>
          <w:szCs w:val="22"/>
          <w:lang w:eastAsia="en-US" w:bidi="he-IL"/>
        </w:rPr>
        <w:t>vi</w:t>
      </w:r>
      <w:r w:rsidRPr="00CD49FC">
        <w:rPr>
          <w:b w:val="0"/>
          <w:kern w:val="0"/>
          <w:sz w:val="22"/>
          <w:szCs w:val="22"/>
          <w:lang w:eastAsia="en-US" w:bidi="he-IL"/>
        </w:rPr>
        <w:t>al que funcionaram bem; e claramente que o PHAI3C terá sempre dimensões de aplicação relativamente limitadas.</w:t>
      </w:r>
    </w:p>
    <w:p w14:paraId="217D02E1" w14:textId="7A8412C6" w:rsidR="000E74C5" w:rsidRPr="00CD49FC" w:rsidRDefault="000E74C5" w:rsidP="00D82DD7">
      <w:pPr>
        <w:spacing w:after="120" w:line="360" w:lineRule="exact"/>
        <w:rPr>
          <w:b w:val="0"/>
          <w:kern w:val="0"/>
          <w:sz w:val="22"/>
          <w:szCs w:val="22"/>
          <w:lang w:eastAsia="en-US" w:bidi="he-IL"/>
        </w:rPr>
      </w:pPr>
      <w:r>
        <w:rPr>
          <w:b w:val="0"/>
          <w:kern w:val="0"/>
          <w:sz w:val="22"/>
          <w:szCs w:val="22"/>
          <w:lang w:eastAsia="en-US" w:bidi="he-IL"/>
        </w:rPr>
        <w:t>No estudo que está a ser referido aponta-se que tem havido evolução na caraterização da “habitação para a reforma”:</w:t>
      </w:r>
    </w:p>
    <w:p w14:paraId="3106659C" w14:textId="33F2E607" w:rsidR="00415D05" w:rsidRPr="00CD49FC" w:rsidRDefault="00415D05" w:rsidP="00EB72CA">
      <w:pPr>
        <w:autoSpaceDE w:val="0"/>
        <w:autoSpaceDN w:val="0"/>
        <w:adjustRightInd w:val="0"/>
        <w:spacing w:after="120"/>
        <w:ind w:left="357"/>
        <w:rPr>
          <w:rFonts w:ascii="Arial Narrow" w:hAnsi="Arial Narrow" w:cstheme="minorBidi"/>
          <w:b w:val="0"/>
          <w:i/>
          <w:iCs/>
          <w:kern w:val="0"/>
          <w:sz w:val="22"/>
          <w:szCs w:val="22"/>
          <w:highlight w:val="yellow"/>
          <w:lang w:eastAsia="en-US"/>
        </w:rPr>
      </w:pPr>
      <w:r w:rsidRPr="00CD49FC">
        <w:rPr>
          <w:rFonts w:ascii="Arial Narrow" w:hAnsi="Arial Narrow" w:cstheme="minorBidi"/>
          <w:b w:val="0"/>
          <w:i/>
          <w:iCs/>
          <w:kern w:val="0"/>
          <w:sz w:val="22"/>
          <w:szCs w:val="22"/>
          <w:lang w:val="en-US" w:eastAsia="en-US"/>
        </w:rPr>
        <w:t xml:space="preserve">In the UK, private-sector retirement housing evolved from the late 1970’s when McCarthy &amp; Stone established </w:t>
      </w:r>
      <w:r w:rsidRPr="007F210A">
        <w:rPr>
          <w:rFonts w:ascii="Arial Narrow" w:hAnsi="Arial Narrow" w:cstheme="minorBidi"/>
          <w:bCs/>
          <w:i/>
          <w:iCs/>
          <w:kern w:val="0"/>
          <w:sz w:val="22"/>
          <w:szCs w:val="22"/>
          <w:lang w:val="en-US" w:eastAsia="en-US"/>
        </w:rPr>
        <w:t>its first model for sheltered accommodation for the over fifty-fives, which was later adopted and adapted by competitors over a forty-year period. In this time the product and concept has evolved to</w:t>
      </w:r>
      <w:r w:rsidRPr="00CD49FC">
        <w:rPr>
          <w:rFonts w:ascii="Arial Narrow" w:hAnsi="Arial Narrow" w:cstheme="minorBidi"/>
          <w:b w:val="0"/>
          <w:i/>
          <w:iCs/>
          <w:kern w:val="0"/>
          <w:sz w:val="22"/>
          <w:szCs w:val="22"/>
          <w:lang w:val="en-US" w:eastAsia="en-US"/>
        </w:rPr>
        <w:t xml:space="preserve"> ‘</w:t>
      </w:r>
      <w:r w:rsidRPr="00CD49FC">
        <w:rPr>
          <w:rFonts w:ascii="Arial Narrow" w:hAnsi="Arial Narrow" w:cstheme="minorBidi"/>
          <w:i/>
          <w:iCs/>
          <w:kern w:val="0"/>
          <w:sz w:val="22"/>
          <w:szCs w:val="22"/>
          <w:lang w:val="en-US" w:eastAsia="en-US"/>
        </w:rPr>
        <w:t>retirement living</w:t>
      </w:r>
      <w:r w:rsidRPr="00CD49FC">
        <w:rPr>
          <w:rFonts w:ascii="Arial Narrow" w:hAnsi="Arial Narrow" w:cstheme="minorBidi"/>
          <w:b w:val="0"/>
          <w:i/>
          <w:iCs/>
          <w:kern w:val="0"/>
          <w:sz w:val="22"/>
          <w:szCs w:val="22"/>
          <w:lang w:val="en-US" w:eastAsia="en-US"/>
        </w:rPr>
        <w:t xml:space="preserve">‘ – </w:t>
      </w:r>
      <w:r w:rsidRPr="00CD49FC">
        <w:rPr>
          <w:rFonts w:ascii="Arial Narrow" w:hAnsi="Arial Narrow" w:cstheme="minorBidi"/>
          <w:i/>
          <w:iCs/>
          <w:kern w:val="0"/>
          <w:sz w:val="22"/>
          <w:szCs w:val="22"/>
          <w:lang w:val="en-US" w:eastAsia="en-US"/>
        </w:rPr>
        <w:t>a lifestyle choice</w:t>
      </w:r>
      <w:r w:rsidRPr="00CD49FC">
        <w:rPr>
          <w:rFonts w:ascii="Arial Narrow" w:hAnsi="Arial Narrow" w:cstheme="minorBidi"/>
          <w:b w:val="0"/>
          <w:i/>
          <w:iCs/>
          <w:kern w:val="0"/>
          <w:sz w:val="22"/>
          <w:szCs w:val="22"/>
          <w:lang w:val="en-US" w:eastAsia="en-US"/>
        </w:rPr>
        <w:t xml:space="preserve">, </w:t>
      </w:r>
      <w:r w:rsidRPr="007F210A">
        <w:rPr>
          <w:rFonts w:ascii="Arial Narrow" w:hAnsi="Arial Narrow" w:cstheme="minorBidi"/>
          <w:bCs/>
          <w:i/>
          <w:iCs/>
          <w:kern w:val="0"/>
          <w:sz w:val="22"/>
          <w:szCs w:val="22"/>
          <w:lang w:val="en-US" w:eastAsia="en-US"/>
        </w:rPr>
        <w:t>not just a building</w:t>
      </w:r>
      <w:r w:rsidRPr="00CD49FC">
        <w:rPr>
          <w:rFonts w:ascii="Arial Narrow" w:hAnsi="Arial Narrow" w:cstheme="minorBidi"/>
          <w:b w:val="0"/>
          <w:i/>
          <w:iCs/>
          <w:kern w:val="0"/>
          <w:sz w:val="22"/>
          <w:szCs w:val="22"/>
          <w:lang w:val="en-US" w:eastAsia="en-US"/>
        </w:rPr>
        <w:t xml:space="preserve">. </w:t>
      </w:r>
      <w:r w:rsidRPr="007F210A">
        <w:rPr>
          <w:rFonts w:ascii="Arial Narrow" w:hAnsi="Arial Narrow" w:cstheme="minorBidi"/>
          <w:bCs/>
          <w:i/>
          <w:iCs/>
          <w:kern w:val="0"/>
          <w:sz w:val="22"/>
          <w:szCs w:val="22"/>
          <w:lang w:val="en-US" w:eastAsia="en-US"/>
        </w:rPr>
        <w:t>More recently, following the HAPPI inspired reports4, developers have learnt what makes a successful development, in terms of attracting purchasers</w:t>
      </w:r>
      <w:r w:rsidRPr="00CD49FC">
        <w:rPr>
          <w:rFonts w:ascii="Arial Narrow" w:hAnsi="Arial Narrow" w:cstheme="minorBidi"/>
          <w:b w:val="0"/>
          <w:i/>
          <w:iCs/>
          <w:kern w:val="0"/>
          <w:sz w:val="22"/>
          <w:szCs w:val="22"/>
          <w:lang w:val="en-US" w:eastAsia="en-US"/>
        </w:rPr>
        <w:t xml:space="preserve">, </w:t>
      </w:r>
      <w:r w:rsidRPr="00EB72CA">
        <w:rPr>
          <w:rFonts w:ascii="Arial Narrow" w:hAnsi="Arial Narrow" w:cstheme="minorBidi"/>
          <w:b w:val="0"/>
          <w:i/>
          <w:iCs/>
          <w:kern w:val="0"/>
          <w:sz w:val="22"/>
          <w:szCs w:val="22"/>
          <w:lang w:val="en-US" w:eastAsia="en-US"/>
        </w:rPr>
        <w:t>…</w:t>
      </w:r>
      <w:r w:rsidR="000E74C5">
        <w:rPr>
          <w:rFonts w:ascii="Arial Narrow" w:hAnsi="Arial Narrow" w:cstheme="minorBidi"/>
          <w:b w:val="0"/>
          <w:i/>
          <w:iCs/>
          <w:kern w:val="0"/>
          <w:sz w:val="22"/>
          <w:szCs w:val="22"/>
          <w:lang w:val="en-US" w:eastAsia="en-US"/>
        </w:rPr>
        <w:t xml:space="preserve"> </w:t>
      </w:r>
      <w:r w:rsidRPr="00CD49FC">
        <w:rPr>
          <w:rFonts w:ascii="Arial Narrow" w:hAnsi="Arial Narrow" w:cstheme="minorBidi"/>
          <w:b w:val="0"/>
          <w:i/>
          <w:iCs/>
          <w:kern w:val="0"/>
          <w:sz w:val="22"/>
          <w:szCs w:val="22"/>
          <w:lang w:val="en-US" w:eastAsia="en-US"/>
        </w:rPr>
        <w:t xml:space="preserve">Some of these characteristics are taken from Northern Europe, America and Australia, where retirement living is more established. </w:t>
      </w:r>
      <w:r w:rsidRPr="00CD49FC">
        <w:rPr>
          <w:rFonts w:ascii="Arial Narrow" w:hAnsi="Arial Narrow" w:cstheme="minorBidi"/>
          <w:b w:val="0"/>
          <w:i/>
          <w:iCs/>
          <w:kern w:val="0"/>
          <w:sz w:val="22"/>
          <w:szCs w:val="22"/>
          <w:lang w:eastAsia="en-US"/>
        </w:rPr>
        <w:t>(pg. 11)</w:t>
      </w:r>
    </w:p>
    <w:p w14:paraId="64F56661" w14:textId="741F31A0" w:rsidR="00415D05" w:rsidRPr="00CD49FC" w:rsidRDefault="00BC03BD" w:rsidP="00D82DD7">
      <w:pPr>
        <w:spacing w:after="120" w:line="360" w:lineRule="exact"/>
        <w:rPr>
          <w:b w:val="0"/>
          <w:kern w:val="0"/>
          <w:sz w:val="22"/>
          <w:szCs w:val="22"/>
          <w:lang w:eastAsia="en-US" w:bidi="he-IL"/>
        </w:rPr>
      </w:pPr>
      <w:r>
        <w:rPr>
          <w:b w:val="0"/>
          <w:kern w:val="0"/>
          <w:sz w:val="22"/>
          <w:szCs w:val="22"/>
          <w:lang w:eastAsia="en-US" w:bidi="he-IL"/>
        </w:rPr>
        <w:t>No estudo que está a ser referido e r</w:t>
      </w:r>
      <w:r w:rsidR="00415D05" w:rsidRPr="00CD49FC">
        <w:rPr>
          <w:b w:val="0"/>
          <w:kern w:val="0"/>
          <w:sz w:val="22"/>
          <w:szCs w:val="22"/>
          <w:lang w:eastAsia="en-US" w:bidi="he-IL"/>
        </w:rPr>
        <w:t>elativamente às caraterísticas de conceção que têm vindo a ser desenvolvidas no Reino Unido, relativamente à designada “habitação para a aposentação”,</w:t>
      </w:r>
      <w:r>
        <w:rPr>
          <w:b w:val="0"/>
          <w:kern w:val="0"/>
          <w:sz w:val="22"/>
          <w:szCs w:val="22"/>
          <w:lang w:eastAsia="en-US" w:bidi="he-IL"/>
        </w:rPr>
        <w:t xml:space="preserve"> aponta-se que </w:t>
      </w:r>
      <w:r w:rsidR="00415D05" w:rsidRPr="00CD49FC">
        <w:rPr>
          <w:b w:val="0"/>
          <w:kern w:val="0"/>
          <w:sz w:val="22"/>
          <w:szCs w:val="22"/>
          <w:lang w:eastAsia="en-US" w:bidi="he-IL"/>
        </w:rPr>
        <w:t xml:space="preserve">elas foram evoluindo desde há cerca de 50 anos, desde a década de 1970, aplicando-se, agora, o que se designa em inglês </w:t>
      </w:r>
      <w:proofErr w:type="spellStart"/>
      <w:r w:rsidR="00415D05" w:rsidRPr="00CD49FC">
        <w:rPr>
          <w:bCs/>
          <w:i/>
          <w:iCs/>
          <w:kern w:val="0"/>
          <w:sz w:val="22"/>
          <w:szCs w:val="22"/>
          <w:lang w:eastAsia="en-US" w:bidi="he-IL"/>
        </w:rPr>
        <w:t>retirement</w:t>
      </w:r>
      <w:proofErr w:type="spellEnd"/>
      <w:r w:rsidR="00415D05" w:rsidRPr="00CD49FC">
        <w:rPr>
          <w:bCs/>
          <w:i/>
          <w:iCs/>
          <w:kern w:val="0"/>
          <w:sz w:val="22"/>
          <w:szCs w:val="22"/>
          <w:lang w:eastAsia="en-US" w:bidi="he-IL"/>
        </w:rPr>
        <w:t xml:space="preserve"> </w:t>
      </w:r>
      <w:proofErr w:type="spellStart"/>
      <w:r w:rsidR="00415D05" w:rsidRPr="00CD49FC">
        <w:rPr>
          <w:bCs/>
          <w:i/>
          <w:iCs/>
          <w:kern w:val="0"/>
          <w:sz w:val="22"/>
          <w:szCs w:val="22"/>
          <w:lang w:eastAsia="en-US" w:bidi="he-IL"/>
        </w:rPr>
        <w:t>living</w:t>
      </w:r>
      <w:proofErr w:type="spellEnd"/>
      <w:r w:rsidR="00415D05" w:rsidRPr="00CD49FC">
        <w:rPr>
          <w:bCs/>
          <w:i/>
          <w:iCs/>
          <w:kern w:val="0"/>
          <w:sz w:val="22"/>
          <w:szCs w:val="22"/>
          <w:lang w:eastAsia="en-US" w:bidi="he-IL"/>
        </w:rPr>
        <w:t xml:space="preserve">‘ – a </w:t>
      </w:r>
      <w:proofErr w:type="spellStart"/>
      <w:r w:rsidR="00415D05" w:rsidRPr="00CD49FC">
        <w:rPr>
          <w:bCs/>
          <w:i/>
          <w:iCs/>
          <w:kern w:val="0"/>
          <w:sz w:val="22"/>
          <w:szCs w:val="22"/>
          <w:lang w:eastAsia="en-US" w:bidi="he-IL"/>
        </w:rPr>
        <w:t>lifestyle</w:t>
      </w:r>
      <w:proofErr w:type="spellEnd"/>
      <w:r w:rsidR="00415D05" w:rsidRPr="00CD49FC">
        <w:rPr>
          <w:bCs/>
          <w:i/>
          <w:iCs/>
          <w:kern w:val="0"/>
          <w:sz w:val="22"/>
          <w:szCs w:val="22"/>
          <w:lang w:eastAsia="en-US" w:bidi="he-IL"/>
        </w:rPr>
        <w:t xml:space="preserve"> </w:t>
      </w:r>
      <w:proofErr w:type="spellStart"/>
      <w:r w:rsidR="00415D05" w:rsidRPr="00CD49FC">
        <w:rPr>
          <w:bCs/>
          <w:i/>
          <w:iCs/>
          <w:kern w:val="0"/>
          <w:sz w:val="22"/>
          <w:szCs w:val="22"/>
          <w:lang w:eastAsia="en-US" w:bidi="he-IL"/>
        </w:rPr>
        <w:t>choice</w:t>
      </w:r>
      <w:proofErr w:type="spellEnd"/>
      <w:r w:rsidR="00415D05" w:rsidRPr="00CD49FC">
        <w:rPr>
          <w:b w:val="0"/>
          <w:kern w:val="0"/>
          <w:sz w:val="22"/>
          <w:szCs w:val="22"/>
          <w:lang w:eastAsia="en-US" w:bidi="he-IL"/>
        </w:rPr>
        <w:t>, que deixou, portanto, de ser apenas uma ideia ligada a um dado espaço edificado e que, desde há poucos anos, passou a integrar aspetos ligados à satisfação dos interessados e residentes, numa perspetiva de longo prazo.</w:t>
      </w:r>
    </w:p>
    <w:p w14:paraId="35657BCB" w14:textId="6B67F368" w:rsidR="00415D05" w:rsidRPr="00CD49FC" w:rsidRDefault="000E74C5" w:rsidP="00D82DD7">
      <w:pPr>
        <w:spacing w:after="120" w:line="360" w:lineRule="exact"/>
        <w:rPr>
          <w:b w:val="0"/>
          <w:kern w:val="0"/>
          <w:sz w:val="22"/>
          <w:szCs w:val="22"/>
          <w:lang w:eastAsia="en-US" w:bidi="he-IL"/>
        </w:rPr>
      </w:pPr>
      <w:r>
        <w:rPr>
          <w:bCs/>
          <w:kern w:val="0"/>
          <w:sz w:val="22"/>
          <w:szCs w:val="22"/>
          <w:lang w:eastAsia="en-US" w:bidi="he-IL"/>
        </w:rPr>
        <w:lastRenderedPageBreak/>
        <w:t xml:space="preserve">No estudo de Sam </w:t>
      </w:r>
      <w:proofErr w:type="spellStart"/>
      <w:r>
        <w:rPr>
          <w:bCs/>
          <w:kern w:val="0"/>
          <w:sz w:val="22"/>
          <w:szCs w:val="22"/>
          <w:lang w:eastAsia="en-US" w:bidi="he-IL"/>
        </w:rPr>
        <w:t>Clark</w:t>
      </w:r>
      <w:proofErr w:type="spellEnd"/>
      <w:r>
        <w:rPr>
          <w:bCs/>
          <w:kern w:val="0"/>
          <w:sz w:val="22"/>
          <w:szCs w:val="22"/>
          <w:lang w:eastAsia="en-US" w:bidi="he-IL"/>
        </w:rPr>
        <w:t>, que está a ser abordado, aponta-se que t</w:t>
      </w:r>
      <w:r w:rsidR="00415D05" w:rsidRPr="00CD49FC">
        <w:rPr>
          <w:bCs/>
          <w:kern w:val="0"/>
          <w:sz w:val="22"/>
          <w:szCs w:val="22"/>
          <w:lang w:eastAsia="en-US" w:bidi="he-IL"/>
        </w:rPr>
        <w:t xml:space="preserve">ais caraterísticas são idênticas às acima listadas para as iniciativas da </w:t>
      </w:r>
      <w:r w:rsidR="00415D05" w:rsidRPr="00CD49FC">
        <w:rPr>
          <w:bCs/>
          <w:i/>
          <w:iCs/>
          <w:kern w:val="0"/>
          <w:sz w:val="22"/>
          <w:szCs w:val="22"/>
          <w:lang w:eastAsia="en-US" w:bidi="he-IL"/>
        </w:rPr>
        <w:t xml:space="preserve">Churchill </w:t>
      </w:r>
      <w:proofErr w:type="spellStart"/>
      <w:r w:rsidR="00415D05" w:rsidRPr="00CD49FC">
        <w:rPr>
          <w:bCs/>
          <w:i/>
          <w:iCs/>
          <w:kern w:val="0"/>
          <w:sz w:val="22"/>
          <w:szCs w:val="22"/>
          <w:lang w:eastAsia="en-US" w:bidi="he-IL"/>
        </w:rPr>
        <w:t>Retirement</w:t>
      </w:r>
      <w:proofErr w:type="spellEnd"/>
      <w:r w:rsidR="00415D05" w:rsidRPr="00CD49FC">
        <w:rPr>
          <w:bCs/>
          <w:i/>
          <w:iCs/>
          <w:kern w:val="0"/>
          <w:sz w:val="22"/>
          <w:szCs w:val="22"/>
          <w:lang w:eastAsia="en-US" w:bidi="he-IL"/>
        </w:rPr>
        <w:t xml:space="preserve"> </w:t>
      </w:r>
      <w:proofErr w:type="spellStart"/>
      <w:r w:rsidR="00415D05" w:rsidRPr="00CD49FC">
        <w:rPr>
          <w:bCs/>
          <w:i/>
          <w:iCs/>
          <w:kern w:val="0"/>
          <w:sz w:val="22"/>
          <w:szCs w:val="22"/>
          <w:lang w:eastAsia="en-US" w:bidi="he-IL"/>
        </w:rPr>
        <w:t>Living</w:t>
      </w:r>
      <w:proofErr w:type="spellEnd"/>
      <w:r w:rsidR="00415D05" w:rsidRPr="00CD49FC">
        <w:rPr>
          <w:bCs/>
          <w:kern w:val="0"/>
          <w:sz w:val="22"/>
          <w:szCs w:val="22"/>
          <w:lang w:eastAsia="en-US" w:bidi="he-IL"/>
        </w:rPr>
        <w:t xml:space="preserve"> (CRL), </w:t>
      </w:r>
      <w:r w:rsidR="00415D05" w:rsidRPr="00BC03BD">
        <w:rPr>
          <w:bCs/>
          <w:kern w:val="0"/>
          <w:sz w:val="22"/>
          <w:szCs w:val="22"/>
          <w:u w:val="single"/>
          <w:lang w:eastAsia="en-US" w:bidi="he-IL"/>
        </w:rPr>
        <w:t xml:space="preserve">sendo algumas delas mais pormenorizadas e “evoluídas” na listagem </w:t>
      </w:r>
      <w:r w:rsidR="00BC03BD">
        <w:rPr>
          <w:bCs/>
          <w:kern w:val="0"/>
          <w:sz w:val="22"/>
          <w:szCs w:val="22"/>
          <w:u w:val="single"/>
          <w:lang w:eastAsia="en-US" w:bidi="he-IL"/>
        </w:rPr>
        <w:t xml:space="preserve">citada e </w:t>
      </w:r>
      <w:r w:rsidR="00415D05" w:rsidRPr="00BC03BD">
        <w:rPr>
          <w:bCs/>
          <w:kern w:val="0"/>
          <w:sz w:val="22"/>
          <w:szCs w:val="22"/>
          <w:u w:val="single"/>
          <w:lang w:eastAsia="en-US" w:bidi="he-IL"/>
        </w:rPr>
        <w:t>que se junta em seguida</w:t>
      </w:r>
      <w:r w:rsidR="00415D05" w:rsidRPr="00CD49FC">
        <w:rPr>
          <w:bCs/>
          <w:kern w:val="0"/>
          <w:sz w:val="22"/>
          <w:szCs w:val="22"/>
          <w:lang w:eastAsia="en-US" w:bidi="he-IL"/>
        </w:rPr>
        <w:t xml:space="preserve"> (negrito nosso)</w:t>
      </w:r>
      <w:r w:rsidR="00BC03BD">
        <w:rPr>
          <w:bCs/>
          <w:kern w:val="0"/>
          <w:sz w:val="22"/>
          <w:szCs w:val="22"/>
          <w:lang w:eastAsia="en-US" w:bidi="he-IL"/>
        </w:rPr>
        <w:t xml:space="preserve"> - </w:t>
      </w:r>
      <w:r w:rsidR="00415D05" w:rsidRPr="00BC03BD">
        <w:rPr>
          <w:b w:val="0"/>
          <w:kern w:val="0"/>
          <w:sz w:val="22"/>
          <w:szCs w:val="22"/>
          <w:lang w:eastAsia="en-US" w:bidi="he-IL"/>
        </w:rPr>
        <w:t>mas apontando-se desde já que se considera que este modelo habitacional da habitação para a aposentação num quadro de escolha de estilo de vida</w:t>
      </w:r>
      <w:r w:rsidR="00415D05" w:rsidRPr="00CD49FC">
        <w:rPr>
          <w:b w:val="0"/>
          <w:kern w:val="0"/>
          <w:sz w:val="22"/>
          <w:szCs w:val="22"/>
          <w:lang w:eastAsia="en-US" w:bidi="he-IL"/>
        </w:rPr>
        <w:t>, que mais uma vez se refere ser afim ao que se visa no PHAI3C, tem tido desenvolvimentos excelentes no Norte da Europa, na América do Norte e na Austrália, onde se considera que o conceito é aplicado há mais tempo</w:t>
      </w:r>
      <w:r w:rsidR="00BC03BD">
        <w:rPr>
          <w:b w:val="0"/>
          <w:kern w:val="0"/>
          <w:sz w:val="22"/>
          <w:szCs w:val="22"/>
          <w:lang w:eastAsia="en-US" w:bidi="he-IL"/>
        </w:rPr>
        <w:t xml:space="preserve"> :</w:t>
      </w:r>
    </w:p>
    <w:p w14:paraId="114AEB72"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Cs/>
          <w:i/>
          <w:iCs/>
          <w:kern w:val="0"/>
          <w:sz w:val="22"/>
          <w:szCs w:val="22"/>
          <w:lang w:val="en-US" w:eastAsia="en-US"/>
        </w:rPr>
        <w:t>Mainly single-aspect apartments</w:t>
      </w:r>
      <w:r w:rsidRPr="00CD49FC">
        <w:rPr>
          <w:rFonts w:ascii="Arial Narrow" w:hAnsi="Arial Narrow" w:cs="Arial"/>
          <w:b w:val="0"/>
          <w:i/>
          <w:iCs/>
          <w:kern w:val="0"/>
          <w:sz w:val="22"/>
          <w:szCs w:val="22"/>
          <w:lang w:val="en-US" w:eastAsia="en-US"/>
        </w:rPr>
        <w:t xml:space="preserve"> (double-loaded corridors necessitated by land values/sustainable land use, though </w:t>
      </w:r>
      <w:proofErr w:type="spellStart"/>
      <w:r w:rsidRPr="00CD49FC">
        <w:rPr>
          <w:rFonts w:ascii="Arial Narrow" w:hAnsi="Arial Narrow" w:cs="Arial"/>
          <w:b w:val="0"/>
          <w:i/>
          <w:iCs/>
          <w:kern w:val="0"/>
          <w:sz w:val="22"/>
          <w:szCs w:val="22"/>
          <w:lang w:val="en-US" w:eastAsia="en-US"/>
        </w:rPr>
        <w:t>doubleaspect</w:t>
      </w:r>
      <w:proofErr w:type="spellEnd"/>
      <w:r w:rsidRPr="00CD49FC">
        <w:rPr>
          <w:rFonts w:ascii="Arial Narrow" w:hAnsi="Arial Narrow" w:cs="Arial"/>
          <w:b w:val="0"/>
          <w:i/>
          <w:iCs/>
          <w:kern w:val="0"/>
          <w:sz w:val="22"/>
          <w:szCs w:val="22"/>
          <w:lang w:val="en-US" w:eastAsia="en-US"/>
        </w:rPr>
        <w:t xml:space="preserve"> achieved where possible);</w:t>
      </w:r>
    </w:p>
    <w:p w14:paraId="02373FF2" w14:textId="77777777" w:rsidR="00415D05" w:rsidRPr="00CD49FC" w:rsidRDefault="00415D05">
      <w:pPr>
        <w:numPr>
          <w:ilvl w:val="0"/>
          <w:numId w:val="6"/>
        </w:numPr>
        <w:autoSpaceDE w:val="0"/>
        <w:autoSpaceDN w:val="0"/>
        <w:adjustRightInd w:val="0"/>
        <w:rPr>
          <w:rFonts w:ascii="Arial Narrow" w:hAnsi="Arial Narrow" w:cs="Arial"/>
          <w:bCs/>
          <w:i/>
          <w:iCs/>
          <w:kern w:val="0"/>
          <w:sz w:val="22"/>
          <w:szCs w:val="22"/>
          <w:lang w:val="en-US" w:eastAsia="en-US"/>
        </w:rPr>
      </w:pPr>
      <w:r w:rsidRPr="00CD49FC">
        <w:rPr>
          <w:rFonts w:ascii="Arial Narrow" w:hAnsi="Arial Narrow" w:cs="Arial"/>
          <w:bCs/>
          <w:i/>
          <w:iCs/>
          <w:kern w:val="0"/>
          <w:sz w:val="22"/>
          <w:szCs w:val="22"/>
          <w:lang w:val="en-US" w:eastAsia="en-US"/>
        </w:rPr>
        <w:t>Quality amenity space (quantity is less important where there is a shared garden);</w:t>
      </w:r>
    </w:p>
    <w:p w14:paraId="1C9CDDFD"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Cs/>
          <w:i/>
          <w:iCs/>
          <w:kern w:val="0"/>
          <w:sz w:val="22"/>
          <w:szCs w:val="22"/>
          <w:lang w:val="en-US" w:eastAsia="en-US"/>
        </w:rPr>
        <w:t>Parking ratio of one space per three apartments</w:t>
      </w:r>
      <w:r w:rsidRPr="00CD49FC">
        <w:rPr>
          <w:rFonts w:ascii="Arial Narrow" w:hAnsi="Arial Narrow" w:cs="Arial"/>
          <w:b w:val="0"/>
          <w:i/>
          <w:iCs/>
          <w:kern w:val="0"/>
          <w:sz w:val="22"/>
          <w:szCs w:val="22"/>
          <w:lang w:val="en-US" w:eastAsia="en-US"/>
        </w:rPr>
        <w:t xml:space="preserve"> (supported by precedent, research5 and appeal decisions);</w:t>
      </w:r>
    </w:p>
    <w:p w14:paraId="48FCF9CB"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Cs/>
          <w:i/>
          <w:iCs/>
          <w:kern w:val="0"/>
          <w:sz w:val="22"/>
          <w:szCs w:val="22"/>
          <w:lang w:val="en-US" w:eastAsia="en-US"/>
        </w:rPr>
        <w:t xml:space="preserve">Communal space or ‘Owners Lounge’ </w:t>
      </w:r>
      <w:r w:rsidRPr="00CD49FC">
        <w:rPr>
          <w:rFonts w:ascii="Arial Narrow" w:hAnsi="Arial Narrow" w:cs="Arial"/>
          <w:b w:val="0"/>
          <w:i/>
          <w:iCs/>
          <w:kern w:val="0"/>
          <w:sz w:val="22"/>
          <w:szCs w:val="22"/>
          <w:lang w:val="en-US" w:eastAsia="en-US"/>
        </w:rPr>
        <w:t>(a central feature of sheltered accommodation, providing space for social interaction, helping mitigate loneliness);</w:t>
      </w:r>
    </w:p>
    <w:p w14:paraId="2C07CB25"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 w:val="0"/>
          <w:i/>
          <w:iCs/>
          <w:kern w:val="0"/>
          <w:sz w:val="22"/>
          <w:szCs w:val="22"/>
          <w:lang w:val="en-US" w:eastAsia="en-US"/>
        </w:rPr>
        <w:t>Manager’s office (and apartment for Lodge Manager in developments over 50 apartments);</w:t>
      </w:r>
    </w:p>
    <w:p w14:paraId="42092195"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Cs/>
          <w:i/>
          <w:iCs/>
          <w:kern w:val="0"/>
          <w:sz w:val="22"/>
          <w:szCs w:val="22"/>
          <w:lang w:val="en-US" w:eastAsia="en-US"/>
        </w:rPr>
        <w:t>Guest suite</w:t>
      </w:r>
      <w:r w:rsidRPr="00CD49FC">
        <w:rPr>
          <w:rFonts w:ascii="Arial Narrow" w:hAnsi="Arial Narrow" w:cs="Arial"/>
          <w:b w:val="0"/>
          <w:i/>
          <w:iCs/>
          <w:kern w:val="0"/>
          <w:sz w:val="22"/>
          <w:szCs w:val="22"/>
          <w:lang w:val="en-US" w:eastAsia="en-US"/>
        </w:rPr>
        <w:t xml:space="preserve"> (twin bedroom and shower room for visiting friends and family);</w:t>
      </w:r>
    </w:p>
    <w:p w14:paraId="735A347B"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 w:val="0"/>
          <w:i/>
          <w:iCs/>
          <w:kern w:val="0"/>
          <w:sz w:val="22"/>
          <w:szCs w:val="22"/>
          <w:lang w:val="en-US" w:eastAsia="en-US"/>
        </w:rPr>
        <w:t>Plant room (plant is managed centrally, particularly air source heat pumps for energy-</w:t>
      </w:r>
      <w:proofErr w:type="spellStart"/>
      <w:r w:rsidRPr="00CD49FC">
        <w:rPr>
          <w:rFonts w:ascii="Arial Narrow" w:hAnsi="Arial Narrow" w:cs="Arial"/>
          <w:b w:val="0"/>
          <w:i/>
          <w:iCs/>
          <w:kern w:val="0"/>
          <w:sz w:val="22"/>
          <w:szCs w:val="22"/>
          <w:lang w:val="en-US" w:eastAsia="en-US"/>
        </w:rPr>
        <w:t>effi</w:t>
      </w:r>
      <w:proofErr w:type="spellEnd"/>
      <w:r w:rsidRPr="00CD49FC">
        <w:rPr>
          <w:rFonts w:ascii="Arial Narrow" w:hAnsi="Arial Narrow" w:cs="Arial"/>
          <w:b w:val="0"/>
          <w:i/>
          <w:iCs/>
          <w:kern w:val="0"/>
          <w:sz w:val="22"/>
          <w:szCs w:val="22"/>
          <w:lang w:val="en-US" w:eastAsia="en-US"/>
        </w:rPr>
        <w:t xml:space="preserve"> </w:t>
      </w:r>
      <w:proofErr w:type="spellStart"/>
      <w:r w:rsidRPr="00CD49FC">
        <w:rPr>
          <w:rFonts w:ascii="Arial Narrow" w:hAnsi="Arial Narrow" w:cs="Arial"/>
          <w:b w:val="0"/>
          <w:i/>
          <w:iCs/>
          <w:kern w:val="0"/>
          <w:sz w:val="22"/>
          <w:szCs w:val="22"/>
          <w:lang w:val="en-US" w:eastAsia="en-US"/>
        </w:rPr>
        <w:t>cient</w:t>
      </w:r>
      <w:proofErr w:type="spellEnd"/>
      <w:r w:rsidRPr="00CD49FC">
        <w:rPr>
          <w:rFonts w:ascii="Arial Narrow" w:hAnsi="Arial Narrow" w:cs="Arial"/>
          <w:b w:val="0"/>
          <w:i/>
          <w:iCs/>
          <w:kern w:val="0"/>
          <w:sz w:val="22"/>
          <w:szCs w:val="22"/>
          <w:lang w:val="en-US" w:eastAsia="en-US"/>
        </w:rPr>
        <w:t xml:space="preserve"> heating);</w:t>
      </w:r>
    </w:p>
    <w:p w14:paraId="669C4D57"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Cs/>
          <w:i/>
          <w:iCs/>
          <w:kern w:val="0"/>
          <w:sz w:val="22"/>
          <w:szCs w:val="22"/>
          <w:lang w:val="en-US" w:eastAsia="en-US"/>
        </w:rPr>
        <w:t>One lift</w:t>
      </w:r>
      <w:r w:rsidRPr="00CD49FC">
        <w:rPr>
          <w:rFonts w:ascii="Arial Narrow" w:hAnsi="Arial Narrow" w:cs="Arial"/>
          <w:b w:val="0"/>
          <w:i/>
          <w:iCs/>
          <w:kern w:val="0"/>
          <w:sz w:val="22"/>
          <w:szCs w:val="22"/>
          <w:lang w:val="en-US" w:eastAsia="en-US"/>
        </w:rPr>
        <w:t xml:space="preserve"> (essential for end-user accessibility, albeit developments promote independent living/active lifestyles i.e. not a residential institution);</w:t>
      </w:r>
    </w:p>
    <w:p w14:paraId="154FE9C9"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 w:val="0"/>
          <w:i/>
          <w:iCs/>
          <w:kern w:val="0"/>
          <w:sz w:val="22"/>
          <w:szCs w:val="22"/>
          <w:lang w:val="en-US" w:eastAsia="en-US"/>
        </w:rPr>
        <w:t>Internal refuse store (for environmental reasons and end-user accessibility/comfort);</w:t>
      </w:r>
    </w:p>
    <w:p w14:paraId="35C87C11"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 w:val="0"/>
          <w:i/>
          <w:iCs/>
          <w:kern w:val="0"/>
          <w:sz w:val="22"/>
          <w:szCs w:val="22"/>
          <w:lang w:val="en-US" w:eastAsia="en-US"/>
        </w:rPr>
        <w:t>Mobility scooter store (for protected storage of mobility scooters and bicycles);</w:t>
      </w:r>
    </w:p>
    <w:p w14:paraId="674C6CEB" w14:textId="77777777" w:rsidR="00415D05" w:rsidRPr="00CD49FC" w:rsidRDefault="00415D05">
      <w:pPr>
        <w:numPr>
          <w:ilvl w:val="0"/>
          <w:numId w:val="6"/>
        </w:numPr>
        <w:autoSpaceDE w:val="0"/>
        <w:autoSpaceDN w:val="0"/>
        <w:adjustRightInd w:val="0"/>
        <w:rPr>
          <w:rFonts w:ascii="Arial Narrow" w:hAnsi="Arial Narrow" w:cs="Arial"/>
          <w:b w:val="0"/>
          <w:i/>
          <w:iCs/>
          <w:kern w:val="0"/>
          <w:sz w:val="22"/>
          <w:szCs w:val="22"/>
          <w:lang w:val="en-US" w:eastAsia="en-US"/>
        </w:rPr>
      </w:pPr>
      <w:r w:rsidRPr="00CD49FC">
        <w:rPr>
          <w:rFonts w:ascii="Arial Narrow" w:hAnsi="Arial Narrow" w:cs="Arial"/>
          <w:bCs/>
          <w:i/>
          <w:iCs/>
          <w:kern w:val="0"/>
          <w:sz w:val="22"/>
          <w:szCs w:val="22"/>
          <w:lang w:val="en-US" w:eastAsia="en-US"/>
        </w:rPr>
        <w:t>Target minimum of 30 apartments (to spread cost of management charge for end-users).</w:t>
      </w:r>
      <w:r w:rsidRPr="00CD49FC">
        <w:rPr>
          <w:rFonts w:ascii="Arial Narrow" w:hAnsi="Arial Narrow" w:cs="Arial"/>
          <w:b w:val="0"/>
          <w:i/>
          <w:iCs/>
          <w:kern w:val="0"/>
          <w:sz w:val="22"/>
          <w:szCs w:val="22"/>
          <w:lang w:val="en-US" w:eastAsia="en-US"/>
        </w:rPr>
        <w:t xml:space="preserve"> (pg. 12)</w:t>
      </w:r>
    </w:p>
    <w:p w14:paraId="79FB5DEA"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E, tal como é possível verificar, aproveitando os melhores exemplos, já começamos a “racionalizar” e “enxugar” os potenciais espaços privados e comuns do que poderá ser uma iniciativa no âmbito do PHAI3C.</w:t>
      </w:r>
    </w:p>
    <w:p w14:paraId="1CCAB057" w14:textId="1210C579" w:rsidR="00415D05" w:rsidRPr="00CD49FC" w:rsidRDefault="000E74C5" w:rsidP="00D82DD7">
      <w:pPr>
        <w:spacing w:after="120" w:line="360" w:lineRule="exact"/>
        <w:rPr>
          <w:b w:val="0"/>
          <w:kern w:val="0"/>
          <w:sz w:val="22"/>
          <w:szCs w:val="22"/>
          <w:lang w:eastAsia="en-US" w:bidi="he-IL"/>
        </w:rPr>
      </w:pPr>
      <w:r w:rsidRPr="00BC03BD">
        <w:rPr>
          <w:b w:val="0"/>
          <w:kern w:val="0"/>
          <w:sz w:val="22"/>
          <w:szCs w:val="22"/>
          <w:u w:val="single"/>
          <w:lang w:eastAsia="en-US" w:bidi="he-IL"/>
        </w:rPr>
        <w:t xml:space="preserve">Continuando a acompanhar o referido estudo de Sam </w:t>
      </w:r>
      <w:proofErr w:type="spellStart"/>
      <w:r w:rsidRPr="00BC03BD">
        <w:rPr>
          <w:b w:val="0"/>
          <w:kern w:val="0"/>
          <w:sz w:val="22"/>
          <w:szCs w:val="22"/>
          <w:u w:val="single"/>
          <w:lang w:eastAsia="en-US" w:bidi="he-IL"/>
        </w:rPr>
        <w:t>Clark</w:t>
      </w:r>
      <w:proofErr w:type="spellEnd"/>
      <w:r>
        <w:rPr>
          <w:b w:val="0"/>
          <w:kern w:val="0"/>
          <w:sz w:val="22"/>
          <w:szCs w:val="22"/>
          <w:lang w:eastAsia="en-US" w:bidi="he-IL"/>
        </w:rPr>
        <w:t>, aponta-se que, c</w:t>
      </w:r>
      <w:r w:rsidR="00415D05" w:rsidRPr="00CD49FC">
        <w:rPr>
          <w:b w:val="0"/>
          <w:kern w:val="0"/>
          <w:sz w:val="22"/>
          <w:szCs w:val="22"/>
          <w:lang w:eastAsia="en-US" w:bidi="he-IL"/>
        </w:rPr>
        <w:t xml:space="preserve">omo </w:t>
      </w:r>
      <w:r w:rsidR="00415D05" w:rsidRPr="00CD49FC">
        <w:rPr>
          <w:bCs/>
          <w:kern w:val="0"/>
          <w:sz w:val="22"/>
          <w:szCs w:val="22"/>
          <w:lang w:eastAsia="en-US" w:bidi="he-IL"/>
        </w:rPr>
        <w:t>aspetos complementares ou comentados do programa espacial, funcional e de serviços que é proporcionando no âmbito de uma habitação para a aposentação e para a opção por um dado estilo de vida, importa sublinhar, novamente, a sua “não institucionalização</w:t>
      </w:r>
      <w:r w:rsidR="00415D05" w:rsidRPr="00CD49FC">
        <w:rPr>
          <w:b w:val="0"/>
          <w:kern w:val="0"/>
          <w:sz w:val="22"/>
          <w:szCs w:val="22"/>
          <w:lang w:eastAsia="en-US" w:bidi="he-IL"/>
        </w:rPr>
        <w:t xml:space="preserve">” </w:t>
      </w:r>
      <w:r w:rsidR="00415D05" w:rsidRPr="00CD49FC">
        <w:rPr>
          <w:bCs/>
          <w:kern w:val="0"/>
          <w:sz w:val="22"/>
          <w:szCs w:val="22"/>
          <w:lang w:eastAsia="en-US" w:bidi="he-IL"/>
        </w:rPr>
        <w:t>e serem, inteiramente, soluções residenciais</w:t>
      </w:r>
      <w:r w:rsidR="00415D05" w:rsidRPr="00CD49FC">
        <w:rPr>
          <w:b w:val="0"/>
          <w:kern w:val="0"/>
          <w:sz w:val="22"/>
          <w:szCs w:val="22"/>
          <w:lang w:eastAsia="en-US" w:bidi="he-IL"/>
        </w:rPr>
        <w:t xml:space="preserve"> que habilitam vidas independentes; oferecem, no entanto, espaços comuns vivenciais ou mesmo espaços com vivência coletiva (se assim for desejado, por exemplo em termos de </w:t>
      </w:r>
      <w:proofErr w:type="spellStart"/>
      <w:r w:rsidR="00415D05" w:rsidRPr="00CD49FC">
        <w:rPr>
          <w:b w:val="0"/>
          <w:kern w:val="0"/>
          <w:sz w:val="22"/>
          <w:szCs w:val="22"/>
          <w:lang w:eastAsia="en-US" w:bidi="he-IL"/>
        </w:rPr>
        <w:t>cohousing</w:t>
      </w:r>
      <w:proofErr w:type="spellEnd"/>
      <w:r w:rsidR="00415D05" w:rsidRPr="00CD49FC">
        <w:rPr>
          <w:b w:val="0"/>
          <w:kern w:val="0"/>
          <w:sz w:val="22"/>
          <w:szCs w:val="22"/>
          <w:lang w:eastAsia="en-US" w:bidi="he-IL"/>
        </w:rPr>
        <w:t>), assim como “serviços suaves” (</w:t>
      </w:r>
      <w:r w:rsidR="00415D05" w:rsidRPr="00CD49FC">
        <w:rPr>
          <w:b w:val="0"/>
          <w:i/>
          <w:iCs/>
          <w:kern w:val="0"/>
          <w:sz w:val="22"/>
          <w:szCs w:val="22"/>
          <w:lang w:eastAsia="en-US" w:bidi="he-IL"/>
        </w:rPr>
        <w:t xml:space="preserve">soft </w:t>
      </w:r>
      <w:proofErr w:type="spellStart"/>
      <w:r w:rsidR="00415D05" w:rsidRPr="00CD49FC">
        <w:rPr>
          <w:b w:val="0"/>
          <w:i/>
          <w:iCs/>
          <w:kern w:val="0"/>
          <w:sz w:val="22"/>
          <w:szCs w:val="22"/>
          <w:lang w:eastAsia="en-US" w:bidi="he-IL"/>
        </w:rPr>
        <w:t>services</w:t>
      </w:r>
      <w:proofErr w:type="spellEnd"/>
      <w:r w:rsidR="00415D05" w:rsidRPr="00CD49FC">
        <w:rPr>
          <w:b w:val="0"/>
          <w:kern w:val="0"/>
          <w:sz w:val="22"/>
          <w:szCs w:val="22"/>
          <w:lang w:eastAsia="en-US" w:bidi="he-IL"/>
        </w:rPr>
        <w:t>), sem grandes apoios físicos específicos, isto no sentido de “se ajudar à sustentabilidade dessa independência de vida e à mitigação da solidão</w:t>
      </w:r>
      <w:r w:rsidR="00BC03BD" w:rsidRPr="00CD49FC">
        <w:rPr>
          <w:b w:val="0"/>
          <w:kern w:val="0"/>
          <w:sz w:val="22"/>
          <w:szCs w:val="22"/>
          <w:lang w:eastAsia="en-US" w:bidi="he-IL"/>
        </w:rPr>
        <w:t>(pg. 14)</w:t>
      </w:r>
      <w:r w:rsidR="00415D05" w:rsidRPr="00CD49FC">
        <w:rPr>
          <w:b w:val="0"/>
          <w:kern w:val="0"/>
          <w:sz w:val="22"/>
          <w:szCs w:val="22"/>
          <w:lang w:eastAsia="en-US" w:bidi="he-IL"/>
        </w:rPr>
        <w:t>”, aspetos estes evidentemente mais críticos nos residentes mais idosos e fragilizados.</w:t>
      </w:r>
    </w:p>
    <w:p w14:paraId="26DBAC55" w14:textId="77777777" w:rsidR="00415D05" w:rsidRPr="00CD49FC" w:rsidRDefault="00415D05" w:rsidP="00D82DD7">
      <w:pPr>
        <w:spacing w:after="120" w:line="360" w:lineRule="exact"/>
        <w:rPr>
          <w:bCs/>
          <w:kern w:val="0"/>
          <w:sz w:val="22"/>
          <w:szCs w:val="22"/>
          <w:lang w:eastAsia="en-US" w:bidi="he-IL"/>
        </w:rPr>
      </w:pPr>
      <w:r w:rsidRPr="00CD49FC">
        <w:rPr>
          <w:bCs/>
          <w:kern w:val="0"/>
          <w:sz w:val="22"/>
          <w:szCs w:val="22"/>
          <w:lang w:eastAsia="en-US" w:bidi="he-IL"/>
        </w:rPr>
        <w:lastRenderedPageBreak/>
        <w:t xml:space="preserve">Para mais informação a incontornável organização </w:t>
      </w:r>
      <w:proofErr w:type="spellStart"/>
      <w:r w:rsidRPr="00CD49FC">
        <w:rPr>
          <w:bCs/>
          <w:kern w:val="0"/>
          <w:sz w:val="22"/>
          <w:szCs w:val="22"/>
          <w:lang w:eastAsia="en-US" w:bidi="he-IL"/>
        </w:rPr>
        <w:t>Housing</w:t>
      </w:r>
      <w:proofErr w:type="spellEnd"/>
      <w:r w:rsidRPr="00CD49FC">
        <w:rPr>
          <w:bCs/>
          <w:kern w:val="0"/>
          <w:sz w:val="22"/>
          <w:szCs w:val="22"/>
          <w:lang w:eastAsia="en-US" w:bidi="he-IL"/>
        </w:rPr>
        <w:t xml:space="preserve"> LIN, oferece um grande e muito adequado leque informativo, acessível gratuitamente no site da </w:t>
      </w:r>
      <w:proofErr w:type="spellStart"/>
      <w:r w:rsidRPr="00CD49FC">
        <w:rPr>
          <w:bCs/>
          <w:kern w:val="0"/>
          <w:sz w:val="22"/>
          <w:szCs w:val="22"/>
          <w:lang w:eastAsia="en-US" w:bidi="he-IL"/>
        </w:rPr>
        <w:t>Housing</w:t>
      </w:r>
      <w:proofErr w:type="spellEnd"/>
      <w:r w:rsidRPr="00CD49FC">
        <w:rPr>
          <w:bCs/>
          <w:kern w:val="0"/>
          <w:sz w:val="22"/>
          <w:szCs w:val="22"/>
          <w:lang w:eastAsia="en-US" w:bidi="he-IL"/>
        </w:rPr>
        <w:t xml:space="preserve"> LIN em: </w:t>
      </w:r>
      <w:hyperlink r:id="rId17" w:history="1">
        <w:r w:rsidRPr="00CD49FC">
          <w:rPr>
            <w:bCs/>
            <w:kern w:val="0"/>
            <w:sz w:val="22"/>
            <w:szCs w:val="22"/>
            <w:lang w:eastAsia="en-US" w:bidi="he-IL"/>
          </w:rPr>
          <w:t>https://www.housinglin.org.uk/</w:t>
        </w:r>
      </w:hyperlink>
    </w:p>
    <w:p w14:paraId="7BE85CA6" w14:textId="544D06EC"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Nesta perspetiva é interessante poder ter o perfil do idoso que procura uma nova habitação e o que nela ele preza mais</w:t>
      </w:r>
      <w:r w:rsidR="000E74C5">
        <w:rPr>
          <w:b w:val="0"/>
          <w:kern w:val="0"/>
          <w:sz w:val="22"/>
          <w:szCs w:val="22"/>
          <w:lang w:eastAsia="en-US" w:bidi="he-IL"/>
        </w:rPr>
        <w:t>, tal como se regista no estudo atrás referido</w:t>
      </w:r>
      <w:r w:rsidRPr="00CD49FC">
        <w:rPr>
          <w:b w:val="0"/>
          <w:kern w:val="0"/>
          <w:sz w:val="22"/>
          <w:szCs w:val="22"/>
          <w:lang w:eastAsia="en-US" w:bidi="he-IL"/>
        </w:rPr>
        <w:t>.</w:t>
      </w:r>
    </w:p>
    <w:p w14:paraId="1C37532E" w14:textId="77777777" w:rsidR="00415D05" w:rsidRPr="00D47668" w:rsidRDefault="00415D05" w:rsidP="00EB72CA">
      <w:pPr>
        <w:autoSpaceDE w:val="0"/>
        <w:autoSpaceDN w:val="0"/>
        <w:adjustRightInd w:val="0"/>
        <w:spacing w:after="120"/>
        <w:ind w:left="357"/>
        <w:rPr>
          <w:rFonts w:ascii="Arial Narrow" w:hAnsi="Arial Narrow" w:cstheme="minorBidi"/>
          <w:b w:val="0"/>
          <w:i/>
          <w:iCs/>
          <w:kern w:val="0"/>
          <w:sz w:val="22"/>
          <w:szCs w:val="22"/>
          <w:lang w:eastAsia="en-US"/>
        </w:rPr>
      </w:pPr>
      <w:r w:rsidRPr="00CD49FC">
        <w:rPr>
          <w:rFonts w:ascii="Arial Narrow" w:hAnsi="Arial Narrow" w:cstheme="minorBidi"/>
          <w:b w:val="0"/>
          <w:i/>
          <w:iCs/>
          <w:kern w:val="0"/>
          <w:sz w:val="22"/>
          <w:szCs w:val="22"/>
          <w:lang w:val="en-US" w:eastAsia="en-US"/>
        </w:rPr>
        <w:t xml:space="preserve">CRL’s target customer is a mid-market, owner-occupier over the age of 60 looking to downsize (or ‘right-size’) to </w:t>
      </w:r>
      <w:r w:rsidRPr="00CD49FC">
        <w:rPr>
          <w:rFonts w:ascii="Arial Narrow" w:hAnsi="Arial Narrow" w:cstheme="minorBidi"/>
          <w:bCs/>
          <w:i/>
          <w:iCs/>
          <w:kern w:val="0"/>
          <w:sz w:val="22"/>
          <w:szCs w:val="22"/>
          <w:lang w:val="en-US" w:eastAsia="en-US"/>
        </w:rPr>
        <w:t>a manageable and secure town-</w:t>
      </w:r>
      <w:proofErr w:type="spellStart"/>
      <w:r w:rsidRPr="00CD49FC">
        <w:rPr>
          <w:rFonts w:ascii="Arial Narrow" w:hAnsi="Arial Narrow" w:cstheme="minorBidi"/>
          <w:bCs/>
          <w:i/>
          <w:iCs/>
          <w:kern w:val="0"/>
          <w:sz w:val="22"/>
          <w:szCs w:val="22"/>
          <w:lang w:val="en-US" w:eastAsia="en-US"/>
        </w:rPr>
        <w:t>centre</w:t>
      </w:r>
      <w:proofErr w:type="spellEnd"/>
      <w:r w:rsidRPr="00CD49FC">
        <w:rPr>
          <w:rFonts w:ascii="Arial Narrow" w:hAnsi="Arial Narrow" w:cstheme="minorBidi"/>
          <w:bCs/>
          <w:i/>
          <w:iCs/>
          <w:kern w:val="0"/>
          <w:sz w:val="22"/>
          <w:szCs w:val="22"/>
          <w:lang w:val="en-US" w:eastAsia="en-US"/>
        </w:rPr>
        <w:t xml:space="preserve"> property with community benefits</w:t>
      </w:r>
      <w:r w:rsidRPr="00CD49FC">
        <w:rPr>
          <w:rFonts w:ascii="Arial Narrow" w:hAnsi="Arial Narrow" w:cstheme="minorBidi"/>
          <w:b w:val="0"/>
          <w:i/>
          <w:iCs/>
          <w:kern w:val="0"/>
          <w:sz w:val="22"/>
          <w:szCs w:val="22"/>
          <w:lang w:val="en-US" w:eastAsia="en-US"/>
        </w:rPr>
        <w:t xml:space="preserve">. CRL’s typical purchaser is a 79-year old widow moving after her husband has passed away; usually leaving an older, larger house – generally a mid-terrace or semi-detached with 2-3 bedrooms and a garden – </w:t>
      </w:r>
      <w:r w:rsidRPr="00CD49FC">
        <w:rPr>
          <w:rFonts w:ascii="Arial Narrow" w:hAnsi="Arial Narrow" w:cstheme="minorBidi"/>
          <w:bCs/>
          <w:i/>
          <w:iCs/>
          <w:kern w:val="0"/>
          <w:sz w:val="22"/>
          <w:szCs w:val="22"/>
          <w:lang w:val="en-US" w:eastAsia="en-US"/>
        </w:rPr>
        <w:t>for a one or two-bedroom apartment that is close to relatives</w:t>
      </w:r>
      <w:r w:rsidRPr="00CD49FC">
        <w:rPr>
          <w:rFonts w:ascii="Arial Narrow" w:hAnsi="Arial Narrow" w:cstheme="minorBidi"/>
          <w:b w:val="0"/>
          <w:i/>
          <w:iCs/>
          <w:kern w:val="0"/>
          <w:sz w:val="22"/>
          <w:szCs w:val="22"/>
          <w:lang w:val="en-US" w:eastAsia="en-US"/>
        </w:rPr>
        <w:t xml:space="preserve">. </w:t>
      </w:r>
      <w:r w:rsidRPr="00D47668">
        <w:rPr>
          <w:rFonts w:ascii="Arial Narrow" w:hAnsi="Arial Narrow" w:cstheme="minorBidi"/>
          <w:b w:val="0"/>
          <w:i/>
          <w:iCs/>
          <w:kern w:val="0"/>
          <w:sz w:val="22"/>
          <w:szCs w:val="22"/>
          <w:lang w:eastAsia="en-US"/>
        </w:rPr>
        <w:t>(pg. 15)</w:t>
      </w:r>
    </w:p>
    <w:p w14:paraId="04163D95" w14:textId="62031780"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Nestas matérias fundamentais de conhecer o que os idosos procuram em termos de um seu possível novo espaço residencial – desde a vizinhança, à tipologia edificada e ao tipo de fogo – um conjunto de aspetos essenciais refere-se a uma espécie de </w:t>
      </w:r>
      <w:proofErr w:type="spellStart"/>
      <w:r w:rsidRPr="00CD49FC">
        <w:rPr>
          <w:b w:val="0"/>
          <w:kern w:val="0"/>
          <w:sz w:val="22"/>
          <w:szCs w:val="22"/>
          <w:lang w:eastAsia="en-US" w:bidi="he-IL"/>
        </w:rPr>
        <w:t>auto-negação</w:t>
      </w:r>
      <w:proofErr w:type="spellEnd"/>
      <w:r w:rsidRPr="00CD49FC">
        <w:rPr>
          <w:b w:val="0"/>
          <w:kern w:val="0"/>
          <w:sz w:val="22"/>
          <w:szCs w:val="22"/>
          <w:lang w:eastAsia="en-US" w:bidi="he-IL"/>
        </w:rPr>
        <w:t xml:space="preserve"> do envelhecimento, que todos sentimos, e que se poderá relacionar com o que desejamos habitar quando vamos sentindo que envelhecemos; já para não dizer o que deveríamos habitar quando envelhecemos, no sentido de podermos combater, com algum êxito, a insidiosa e mortal doença que é a solidão</w:t>
      </w:r>
      <w:r w:rsidR="000E74C5">
        <w:rPr>
          <w:b w:val="0"/>
          <w:kern w:val="0"/>
          <w:sz w:val="22"/>
          <w:szCs w:val="22"/>
          <w:lang w:eastAsia="en-US" w:bidi="he-IL"/>
        </w:rPr>
        <w:t xml:space="preserve">, pois tal como Sam </w:t>
      </w:r>
      <w:proofErr w:type="spellStart"/>
      <w:r w:rsidR="000E74C5">
        <w:rPr>
          <w:b w:val="0"/>
          <w:kern w:val="0"/>
          <w:sz w:val="22"/>
          <w:szCs w:val="22"/>
          <w:lang w:eastAsia="en-US" w:bidi="he-IL"/>
        </w:rPr>
        <w:t>Clark</w:t>
      </w:r>
      <w:proofErr w:type="spellEnd"/>
      <w:r w:rsidR="000E74C5">
        <w:rPr>
          <w:b w:val="0"/>
          <w:kern w:val="0"/>
          <w:sz w:val="22"/>
          <w:szCs w:val="22"/>
          <w:lang w:eastAsia="en-US" w:bidi="he-IL"/>
        </w:rPr>
        <w:t xml:space="preserve"> refere</w:t>
      </w:r>
      <w:r w:rsidR="00BC03BD">
        <w:rPr>
          <w:b w:val="0"/>
          <w:kern w:val="0"/>
          <w:sz w:val="22"/>
          <w:szCs w:val="22"/>
          <w:lang w:eastAsia="en-US" w:bidi="he-IL"/>
        </w:rPr>
        <w:t>, no excelente estudo que está a ser referido</w:t>
      </w:r>
      <w:r w:rsidR="000E74C5">
        <w:rPr>
          <w:b w:val="0"/>
          <w:kern w:val="0"/>
          <w:sz w:val="22"/>
          <w:szCs w:val="22"/>
          <w:lang w:eastAsia="en-US" w:bidi="he-IL"/>
        </w:rPr>
        <w:t>:</w:t>
      </w:r>
      <w:r w:rsidRPr="00CD49FC">
        <w:rPr>
          <w:b w:val="0"/>
          <w:kern w:val="0"/>
          <w:sz w:val="22"/>
          <w:szCs w:val="22"/>
          <w:lang w:eastAsia="en-US" w:bidi="he-IL"/>
        </w:rPr>
        <w:t xml:space="preserve"> </w:t>
      </w:r>
    </w:p>
    <w:p w14:paraId="64453D0A" w14:textId="77777777" w:rsidR="00415D05" w:rsidRPr="00CD49FC" w:rsidRDefault="00415D05" w:rsidP="00EB72CA">
      <w:pPr>
        <w:autoSpaceDE w:val="0"/>
        <w:autoSpaceDN w:val="0"/>
        <w:adjustRightInd w:val="0"/>
        <w:spacing w:after="120"/>
        <w:ind w:left="357"/>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eastAsia="en-US"/>
        </w:rPr>
        <w:t xml:space="preserve"> </w:t>
      </w:r>
      <w:r w:rsidRPr="00CD49FC">
        <w:rPr>
          <w:rFonts w:ascii="Arial Narrow" w:hAnsi="Arial Narrow" w:cstheme="minorBidi"/>
          <w:b w:val="0"/>
          <w:i/>
          <w:iCs/>
          <w:kern w:val="0"/>
          <w:sz w:val="22"/>
          <w:szCs w:val="22"/>
          <w:lang w:val="en-US" w:eastAsia="en-US"/>
        </w:rPr>
        <w:t>Few people are prepared for the end of their healthy life, with growing numbers actively denying ageing processes through surgical procedures and pro-euthanasia debate. There is a pressing need for society, including design and planning professionals, to talk about positive routes to accommodating age – what might ‘home’ look and feel like as we age, and how might we get there? (pg. 17)</w:t>
      </w:r>
    </w:p>
    <w:p w14:paraId="50BD4849" w14:textId="77777777" w:rsidR="00415D05" w:rsidRPr="00D47668" w:rsidRDefault="00415D05" w:rsidP="00EB72CA">
      <w:pPr>
        <w:autoSpaceDE w:val="0"/>
        <w:autoSpaceDN w:val="0"/>
        <w:adjustRightInd w:val="0"/>
        <w:spacing w:after="120"/>
        <w:ind w:left="357"/>
        <w:rPr>
          <w:rFonts w:ascii="Arial Narrow" w:hAnsi="Arial Narrow" w:cstheme="minorBidi"/>
          <w:bCs/>
          <w:i/>
          <w:iCs/>
          <w:kern w:val="0"/>
          <w:sz w:val="22"/>
          <w:szCs w:val="22"/>
          <w:lang w:eastAsia="en-US"/>
        </w:rPr>
      </w:pPr>
      <w:r w:rsidRPr="00CD49FC">
        <w:rPr>
          <w:rFonts w:ascii="Arial Narrow" w:hAnsi="Arial Narrow" w:cstheme="minorBidi"/>
          <w:bCs/>
          <w:i/>
          <w:iCs/>
          <w:kern w:val="0"/>
          <w:sz w:val="22"/>
          <w:szCs w:val="22"/>
          <w:lang w:val="en-US" w:eastAsia="en-US"/>
        </w:rPr>
        <w:t xml:space="preserve">… campaigners have reported that loneliness is more dangerous than many imagined: ‘the equivalent of smoking 15 cigarettes a day in terms of causes of early death’. </w:t>
      </w:r>
      <w:r w:rsidRPr="00D47668">
        <w:rPr>
          <w:rFonts w:ascii="Arial Narrow" w:hAnsi="Arial Narrow" w:cstheme="minorBidi"/>
          <w:bCs/>
          <w:i/>
          <w:iCs/>
          <w:kern w:val="0"/>
          <w:sz w:val="22"/>
          <w:szCs w:val="22"/>
          <w:lang w:eastAsia="en-US"/>
        </w:rPr>
        <w:t>(pg. 18)</w:t>
      </w:r>
    </w:p>
    <w:p w14:paraId="40DFC0C3" w14:textId="3588EEC0"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Procurando cumprir ou servir a perspetiva de uma habitação “para a aposentação”, que seja, também, um renovado modo de vida para essa aposentação, a tendência parece ser de “um desejo crescente por mais serviços do tipo “boutique” que apoiem o bem-estar dos residentes”</w:t>
      </w:r>
      <w:r w:rsidR="000E74C5">
        <w:rPr>
          <w:b w:val="0"/>
          <w:kern w:val="0"/>
          <w:sz w:val="22"/>
          <w:szCs w:val="22"/>
          <w:lang w:eastAsia="en-US" w:bidi="he-IL"/>
        </w:rPr>
        <w:t xml:space="preserve">, tal como é apontado por Sam </w:t>
      </w:r>
      <w:proofErr w:type="spellStart"/>
      <w:r w:rsidR="000E74C5">
        <w:rPr>
          <w:b w:val="0"/>
          <w:kern w:val="0"/>
          <w:sz w:val="22"/>
          <w:szCs w:val="22"/>
          <w:lang w:eastAsia="en-US" w:bidi="he-IL"/>
        </w:rPr>
        <w:t>Clark</w:t>
      </w:r>
      <w:proofErr w:type="spellEnd"/>
      <w:r w:rsidRPr="00CD49FC">
        <w:rPr>
          <w:b w:val="0"/>
          <w:kern w:val="0"/>
          <w:sz w:val="22"/>
          <w:szCs w:val="22"/>
          <w:lang w:eastAsia="en-US" w:bidi="he-IL"/>
        </w:rPr>
        <w:t xml:space="preserve"> (pg. 20); e podemos comentar que, afinal, este desejo de serviços e espaços muito caraterizados e “personalizados”, do tipo “boutique” parece ser algo que </w:t>
      </w:r>
      <w:proofErr w:type="spellStart"/>
      <w:r w:rsidRPr="00CD49FC">
        <w:rPr>
          <w:b w:val="0"/>
          <w:kern w:val="0"/>
          <w:sz w:val="22"/>
          <w:szCs w:val="22"/>
          <w:lang w:eastAsia="en-US" w:bidi="he-IL"/>
        </w:rPr>
        <w:t>alatra</w:t>
      </w:r>
      <w:proofErr w:type="spellEnd"/>
      <w:r w:rsidRPr="00CD49FC">
        <w:rPr>
          <w:b w:val="0"/>
          <w:kern w:val="0"/>
          <w:sz w:val="22"/>
          <w:szCs w:val="22"/>
          <w:lang w:eastAsia="en-US" w:bidi="he-IL"/>
        </w:rPr>
        <w:t>, atualmente, desde a habitação com expressivo caráter, aos pequenos hotéis e mesmo a cadeias de lojas, cafés e restaurantes</w:t>
      </w:r>
      <w:r w:rsidR="000E74C5">
        <w:rPr>
          <w:b w:val="0"/>
          <w:kern w:val="0"/>
          <w:sz w:val="22"/>
          <w:szCs w:val="22"/>
          <w:lang w:eastAsia="en-US" w:bidi="he-IL"/>
        </w:rPr>
        <w:t>:</w:t>
      </w:r>
    </w:p>
    <w:p w14:paraId="59EDEF0A"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Este caminho que passa por um interessante e rico trabalho de procura de atividades e experiências estimulantes e fáceis de integrar nos espaços comuns do PHAI3C, por exemplo, a título itinerante, em pequenos espaços multifuncionais, podendo por exemplo, substituir-se um possível espaço de consultório médico por um espaço para </w:t>
      </w:r>
      <w:r w:rsidRPr="00CD49FC">
        <w:rPr>
          <w:b w:val="0"/>
          <w:kern w:val="0"/>
          <w:sz w:val="22"/>
          <w:szCs w:val="22"/>
          <w:lang w:eastAsia="en-US" w:bidi="he-IL"/>
        </w:rPr>
        <w:lastRenderedPageBreak/>
        <w:t xml:space="preserve">consultas de bem-estar, em determinado horário, privilegiando-se aos residentes a consulta pelo respetivo médico de família.  </w:t>
      </w:r>
    </w:p>
    <w:p w14:paraId="489355AD" w14:textId="7DC0DEC8"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Tal como já se registou no presente estudo e voltando a usar a realidade do Reino Unido como base de referência: quase 60% das pessoas com mais de 60 anos estão interessados em mudar de habitação e metade destes pretendem reduzir o seu espaço doméstico em, pelo menos, um quarto “de dormir” – sendo que esta vontade de reduzir o respetivo espaço doméstico aumenta para três quartos dos mais idosos com tipologias maiores (T3 a T5); </w:t>
      </w:r>
      <w:r w:rsidRPr="00CD49FC">
        <w:rPr>
          <w:bCs/>
          <w:kern w:val="0"/>
          <w:sz w:val="22"/>
          <w:szCs w:val="22"/>
          <w:lang w:eastAsia="en-US" w:bidi="he-IL"/>
        </w:rPr>
        <w:t xml:space="preserve">sendo assim, </w:t>
      </w:r>
      <w:r w:rsidR="000E74C5">
        <w:rPr>
          <w:bCs/>
          <w:kern w:val="0"/>
          <w:sz w:val="22"/>
          <w:szCs w:val="22"/>
          <w:lang w:eastAsia="en-US" w:bidi="he-IL"/>
        </w:rPr>
        <w:t xml:space="preserve">tal como aponta Sam </w:t>
      </w:r>
      <w:proofErr w:type="spellStart"/>
      <w:r w:rsidR="000E74C5">
        <w:rPr>
          <w:bCs/>
          <w:kern w:val="0"/>
          <w:sz w:val="22"/>
          <w:szCs w:val="22"/>
          <w:lang w:eastAsia="en-US" w:bidi="he-IL"/>
        </w:rPr>
        <w:t>Clark</w:t>
      </w:r>
      <w:proofErr w:type="spellEnd"/>
      <w:r w:rsidR="000E74C5">
        <w:rPr>
          <w:bCs/>
          <w:kern w:val="0"/>
          <w:sz w:val="22"/>
          <w:szCs w:val="22"/>
          <w:lang w:eastAsia="en-US" w:bidi="he-IL"/>
        </w:rPr>
        <w:t xml:space="preserve"> no estudo que continua a ser referido, </w:t>
      </w:r>
      <w:r w:rsidRPr="00CD49FC">
        <w:rPr>
          <w:bCs/>
          <w:kern w:val="0"/>
          <w:sz w:val="22"/>
          <w:szCs w:val="22"/>
          <w:lang w:eastAsia="en-US" w:bidi="he-IL"/>
        </w:rPr>
        <w:t>mais de um terço das pessoas acima de 60 anos gostariam de se mudar para habitações mais pequenas, libertando, consequentemente mais de 4,5 milhões de fogos de tipologias maiores em todo o Reino Unido</w:t>
      </w:r>
      <w:r w:rsidRPr="00CD49FC">
        <w:rPr>
          <w:b w:val="0"/>
          <w:kern w:val="0"/>
          <w:sz w:val="22"/>
          <w:szCs w:val="22"/>
          <w:lang w:eastAsia="en-US" w:bidi="he-IL"/>
        </w:rPr>
        <w:t>. (pg. 24)</w:t>
      </w:r>
    </w:p>
    <w:p w14:paraId="574AB579"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São “apenas” números, mas números impressionantes e que poderão vir a ser considerados, de forma idêntica, ao nível da realidade nacional: tomando em consideração os dados provisórios dos Censos de 2021 do Instituto Nacional de Estatística (INE), teremos em Portugal com 65 anos ou mais, 2.424.122 pessoas; considerando (à </w:t>
      </w:r>
      <w:proofErr w:type="spellStart"/>
      <w:r w:rsidRPr="00CD49FC">
        <w:rPr>
          <w:b w:val="0"/>
          <w:kern w:val="0"/>
          <w:sz w:val="22"/>
          <w:szCs w:val="22"/>
          <w:lang w:eastAsia="en-US" w:bidi="he-IL"/>
        </w:rPr>
        <w:t>semelhanla</w:t>
      </w:r>
      <w:proofErr w:type="spellEnd"/>
      <w:r w:rsidRPr="00CD49FC">
        <w:rPr>
          <w:b w:val="0"/>
          <w:kern w:val="0"/>
          <w:sz w:val="22"/>
          <w:szCs w:val="22"/>
          <w:lang w:eastAsia="en-US" w:bidi="he-IL"/>
        </w:rPr>
        <w:t xml:space="preserve"> do Reino Unido) um terço de 2,5 milhões de pessoas, chegamos a cerca de 800.000 pessoas, com 65 anos ou mais, a desejarem “mudar de casa”; e se considerarmos duas pessoas por habitação chegamos à muito significativa quantidade de 400.000 habitações de tipologias elevadas.  </w:t>
      </w:r>
    </w:p>
    <w:p w14:paraId="6820C4D0"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Conclusão que evidentemente poderá ser “partida ao meio”, considerando-se situações distintas e um eventual maior apego português à “casa” onde se vive, o que nem está provado, mas mesmo assim teríamos 200.000 fogos a disponibilizar gradualmente e à medida que estas pessoas fossem mudando para habitações um pouco menores; gerando-se, assim, uma dinâmica habitacional que parece ter uma importância que justifica a integração da promoção habitacional “para a aposentação”, como um novo e importante elemento da política de habitação de interesse social em Portugal; numa conclusão idêntica à que também se chegou no Reino Unido, no sentido de se </w:t>
      </w:r>
      <w:r w:rsidRPr="00CD49FC">
        <w:rPr>
          <w:bCs/>
          <w:kern w:val="0"/>
          <w:sz w:val="22"/>
          <w:szCs w:val="22"/>
          <w:lang w:eastAsia="en-US" w:bidi="he-IL"/>
        </w:rPr>
        <w:t>dar à habitação para a aposentação um estatuto de planeamento e de apoios oficiais idêntico ao aplicado à habitação de interesse social</w:t>
      </w:r>
      <w:r w:rsidRPr="00CD49FC">
        <w:rPr>
          <w:b w:val="0"/>
          <w:kern w:val="0"/>
          <w:sz w:val="22"/>
          <w:szCs w:val="22"/>
          <w:lang w:eastAsia="en-US" w:bidi="he-IL"/>
        </w:rPr>
        <w:t>. (pg. 25)</w:t>
      </w:r>
    </w:p>
    <w:p w14:paraId="16464D7F" w14:textId="7E06577D"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A definição </w:t>
      </w:r>
      <w:r w:rsidR="000E74C5">
        <w:rPr>
          <w:b w:val="0"/>
          <w:kern w:val="0"/>
          <w:sz w:val="22"/>
          <w:szCs w:val="22"/>
          <w:lang w:eastAsia="en-US" w:bidi="he-IL"/>
        </w:rPr>
        <w:t xml:space="preserve">que Sam </w:t>
      </w:r>
      <w:proofErr w:type="spellStart"/>
      <w:r w:rsidR="000E74C5">
        <w:rPr>
          <w:b w:val="0"/>
          <w:kern w:val="0"/>
          <w:sz w:val="22"/>
          <w:szCs w:val="22"/>
          <w:lang w:eastAsia="en-US" w:bidi="he-IL"/>
        </w:rPr>
        <w:t>Clark</w:t>
      </w:r>
      <w:proofErr w:type="spellEnd"/>
      <w:r w:rsidR="000E74C5">
        <w:rPr>
          <w:b w:val="0"/>
          <w:kern w:val="0"/>
          <w:sz w:val="22"/>
          <w:szCs w:val="22"/>
          <w:lang w:eastAsia="en-US" w:bidi="he-IL"/>
        </w:rPr>
        <w:t xml:space="preserve"> considera </w:t>
      </w:r>
      <w:r w:rsidRPr="00CD49FC">
        <w:rPr>
          <w:b w:val="0"/>
          <w:kern w:val="0"/>
          <w:sz w:val="22"/>
          <w:szCs w:val="22"/>
          <w:lang w:eastAsia="en-US" w:bidi="he-IL"/>
        </w:rPr>
        <w:t>mais consensual para “Habitação para a Aposentação” (</w:t>
      </w:r>
      <w:proofErr w:type="spellStart"/>
      <w:r w:rsidRPr="00CD49FC">
        <w:rPr>
          <w:b w:val="0"/>
          <w:kern w:val="0"/>
          <w:sz w:val="22"/>
          <w:szCs w:val="22"/>
          <w:lang w:eastAsia="en-US" w:bidi="he-IL"/>
        </w:rPr>
        <w:t>Retirement</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Housing</w:t>
      </w:r>
      <w:proofErr w:type="spellEnd"/>
      <w:r w:rsidRPr="00CD49FC">
        <w:rPr>
          <w:b w:val="0"/>
          <w:kern w:val="0"/>
          <w:sz w:val="22"/>
          <w:szCs w:val="22"/>
          <w:lang w:eastAsia="en-US" w:bidi="he-IL"/>
        </w:rPr>
        <w:t xml:space="preserve">) no Reino Unido foi publicada em 1984 pela </w:t>
      </w:r>
      <w:proofErr w:type="spellStart"/>
      <w:r w:rsidRPr="00CD49FC">
        <w:rPr>
          <w:b w:val="0"/>
          <w:kern w:val="0"/>
          <w:sz w:val="22"/>
          <w:szCs w:val="22"/>
          <w:lang w:eastAsia="en-US" w:bidi="he-IL"/>
        </w:rPr>
        <w:t>House</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Builders</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Federation</w:t>
      </w:r>
      <w:proofErr w:type="spellEnd"/>
      <w:r w:rsidR="007F210A">
        <w:rPr>
          <w:b w:val="0"/>
          <w:kern w:val="0"/>
          <w:sz w:val="22"/>
          <w:szCs w:val="22"/>
          <w:lang w:eastAsia="en-US" w:bidi="he-IL"/>
        </w:rPr>
        <w:t xml:space="preserve"> e cita-se em seguida</w:t>
      </w:r>
      <w:r w:rsidR="000E74C5">
        <w:rPr>
          <w:b w:val="0"/>
          <w:kern w:val="0"/>
          <w:sz w:val="22"/>
          <w:szCs w:val="22"/>
          <w:lang w:eastAsia="en-US" w:bidi="he-IL"/>
        </w:rPr>
        <w:t>:</w:t>
      </w:r>
    </w:p>
    <w:p w14:paraId="05A917FB" w14:textId="5B1AB768" w:rsidR="00415D05" w:rsidRPr="00F11926" w:rsidRDefault="00415D05" w:rsidP="00130106">
      <w:pPr>
        <w:autoSpaceDE w:val="0"/>
        <w:autoSpaceDN w:val="0"/>
        <w:adjustRightInd w:val="0"/>
        <w:spacing w:after="120"/>
        <w:ind w:left="357"/>
        <w:rPr>
          <w:rFonts w:ascii="Arial Narrow" w:hAnsi="Arial Narrow" w:cstheme="minorBidi"/>
          <w:b w:val="0"/>
          <w:i/>
          <w:iCs/>
          <w:kern w:val="0"/>
          <w:sz w:val="22"/>
          <w:szCs w:val="22"/>
          <w:lang w:eastAsia="en-US"/>
        </w:rPr>
      </w:pPr>
      <w:r w:rsidRPr="00CD49FC">
        <w:rPr>
          <w:rFonts w:ascii="Arial Narrow" w:hAnsi="Arial Narrow" w:cstheme="minorBidi"/>
          <w:b w:val="0"/>
          <w:i/>
          <w:iCs/>
          <w:kern w:val="0"/>
          <w:sz w:val="22"/>
          <w:szCs w:val="22"/>
          <w:lang w:eastAsia="en-US"/>
        </w:rPr>
        <w:t xml:space="preserve"> </w:t>
      </w:r>
      <w:r w:rsidRPr="00CD49FC">
        <w:rPr>
          <w:rFonts w:ascii="Arial Narrow" w:hAnsi="Arial Narrow" w:cstheme="minorBidi"/>
          <w:b w:val="0"/>
          <w:i/>
          <w:iCs/>
          <w:kern w:val="0"/>
          <w:sz w:val="22"/>
          <w:szCs w:val="22"/>
          <w:lang w:val="en-US" w:eastAsia="en-US"/>
        </w:rPr>
        <w:t xml:space="preserve">“Housing which is purpose built or converted exclusively for sale to elderly people with a package of estate management services and which consists of grouped, </w:t>
      </w:r>
      <w:proofErr w:type="spellStart"/>
      <w:r w:rsidRPr="00CD49FC">
        <w:rPr>
          <w:rFonts w:ascii="Arial Narrow" w:hAnsi="Arial Narrow" w:cstheme="minorBidi"/>
          <w:b w:val="0"/>
          <w:i/>
          <w:iCs/>
          <w:kern w:val="0"/>
          <w:sz w:val="22"/>
          <w:szCs w:val="22"/>
          <w:lang w:val="en-US" w:eastAsia="en-US"/>
        </w:rPr>
        <w:t>self contained</w:t>
      </w:r>
      <w:proofErr w:type="spellEnd"/>
      <w:r w:rsidRPr="00CD49FC">
        <w:rPr>
          <w:rFonts w:ascii="Arial Narrow" w:hAnsi="Arial Narrow" w:cstheme="minorBidi"/>
          <w:b w:val="0"/>
          <w:i/>
          <w:iCs/>
          <w:kern w:val="0"/>
          <w:sz w:val="22"/>
          <w:szCs w:val="22"/>
          <w:lang w:val="en-US" w:eastAsia="en-US"/>
        </w:rPr>
        <w:t xml:space="preserve"> accommodation with an </w:t>
      </w:r>
      <w:r w:rsidRPr="00CD49FC">
        <w:rPr>
          <w:rFonts w:ascii="Arial Narrow" w:hAnsi="Arial Narrow" w:cstheme="minorBidi"/>
          <w:b w:val="0"/>
          <w:i/>
          <w:iCs/>
          <w:kern w:val="0"/>
          <w:sz w:val="22"/>
          <w:szCs w:val="22"/>
          <w:lang w:val="en-US" w:eastAsia="en-US"/>
        </w:rPr>
        <w:lastRenderedPageBreak/>
        <w:t>emergency alarm system, usually with communal facilities and normally with a warden.”</w:t>
      </w:r>
      <w:r w:rsidR="00130106">
        <w:rPr>
          <w:rFonts w:ascii="Arial Narrow" w:hAnsi="Arial Narrow" w:cstheme="minorBidi"/>
          <w:b w:val="0"/>
          <w:i/>
          <w:iCs/>
          <w:kern w:val="0"/>
          <w:sz w:val="22"/>
          <w:szCs w:val="22"/>
          <w:lang w:val="en-US" w:eastAsia="en-US"/>
        </w:rPr>
        <w:t xml:space="preserve"> </w:t>
      </w:r>
      <w:proofErr w:type="spellStart"/>
      <w:r w:rsidRPr="00CD49FC">
        <w:rPr>
          <w:rFonts w:ascii="Arial Narrow" w:hAnsi="Arial Narrow" w:cstheme="minorBidi"/>
          <w:b w:val="0"/>
          <w:i/>
          <w:iCs/>
          <w:kern w:val="0"/>
          <w:sz w:val="22"/>
          <w:szCs w:val="22"/>
          <w:lang w:eastAsia="en-US"/>
        </w:rPr>
        <w:t>House</w:t>
      </w:r>
      <w:proofErr w:type="spellEnd"/>
      <w:r w:rsidRPr="00CD49FC">
        <w:rPr>
          <w:rFonts w:ascii="Arial Narrow" w:hAnsi="Arial Narrow" w:cstheme="minorBidi"/>
          <w:b w:val="0"/>
          <w:i/>
          <w:iCs/>
          <w:kern w:val="0"/>
          <w:sz w:val="22"/>
          <w:szCs w:val="22"/>
          <w:lang w:eastAsia="en-US"/>
        </w:rPr>
        <w:t xml:space="preserve"> </w:t>
      </w:r>
      <w:proofErr w:type="spellStart"/>
      <w:r w:rsidRPr="00CD49FC">
        <w:rPr>
          <w:rFonts w:ascii="Arial Narrow" w:hAnsi="Arial Narrow" w:cstheme="minorBidi"/>
          <w:b w:val="0"/>
          <w:i/>
          <w:iCs/>
          <w:kern w:val="0"/>
          <w:sz w:val="22"/>
          <w:szCs w:val="22"/>
          <w:lang w:eastAsia="en-US"/>
        </w:rPr>
        <w:t>Builders</w:t>
      </w:r>
      <w:proofErr w:type="spellEnd"/>
      <w:r w:rsidRPr="00CD49FC">
        <w:rPr>
          <w:rFonts w:ascii="Arial Narrow" w:hAnsi="Arial Narrow" w:cstheme="minorBidi"/>
          <w:b w:val="0"/>
          <w:i/>
          <w:iCs/>
          <w:kern w:val="0"/>
          <w:sz w:val="22"/>
          <w:szCs w:val="22"/>
          <w:lang w:eastAsia="en-US"/>
        </w:rPr>
        <w:t xml:space="preserve"> </w:t>
      </w:r>
      <w:proofErr w:type="spellStart"/>
      <w:r w:rsidRPr="00CD49FC">
        <w:rPr>
          <w:rFonts w:ascii="Arial Narrow" w:hAnsi="Arial Narrow" w:cstheme="minorBidi"/>
          <w:b w:val="0"/>
          <w:i/>
          <w:iCs/>
          <w:kern w:val="0"/>
          <w:sz w:val="22"/>
          <w:szCs w:val="22"/>
          <w:lang w:eastAsia="en-US"/>
        </w:rPr>
        <w:t>Federation</w:t>
      </w:r>
      <w:proofErr w:type="spellEnd"/>
      <w:r w:rsidRPr="00CD49FC">
        <w:rPr>
          <w:rFonts w:ascii="Arial Narrow" w:hAnsi="Arial Narrow" w:cstheme="minorBidi"/>
          <w:b w:val="0"/>
          <w:i/>
          <w:iCs/>
          <w:kern w:val="0"/>
          <w:sz w:val="22"/>
          <w:szCs w:val="22"/>
          <w:lang w:eastAsia="en-US"/>
        </w:rPr>
        <w:t>, 1984 (pg. 25)</w:t>
      </w:r>
    </w:p>
    <w:p w14:paraId="4309BE18"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Para além desta importante aproximação entre habitação para idosos ou para a aposentação e habitação de interesse social (HIS), que, evidentemente, obrigaria essa habitação para idosos ao cumprimento de determinados patamares de áreas máximas, tal como acontece na referida HIS, e entre nós designada de Habitação a Custos Controlados, importará, também avançar na aproximação entre a disponibilização habitacional e a disponibilização de cuidados sociais e de saúde; uma aproximação, muito dirigida, naturalmente, para o que se passa nos conjuntos de HIS, e que aí poderá levar a uma melhor eficácia global devido a adequadas sinergias nos diversos processos.</w:t>
      </w:r>
    </w:p>
    <w:p w14:paraId="67CE6440"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Neste sentido é interessante sublinhar que no estudo que está a ser referido se aponta que «a anterior divisão rigorosa entre  “habitação” e “cuidados” foi recentemente ultrapassada. Há atualmente modelos emergentes de provisão que não se caraterizam nem pela disponibilização de uma pura habitação apoiada, nem por uma disponibilização de puros cuidados residenciais/domiciliares. A mistura vem de duas direções. Os cuidados domiciliares vão-se tornando mais domésticos/caseiros e a habitação assistida vai-se tornando mais institucional.” (pg. 26)</w:t>
      </w:r>
    </w:p>
    <w:p w14:paraId="73E8DAAA"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E mais institucional, talvez, porque tendo de se dedicar a situações humanas cada vez mais complexas e com reduzida autonomia.</w:t>
      </w:r>
    </w:p>
    <w:p w14:paraId="0BB3A6EB" w14:textId="7ED91940"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Em termos de síntese dos que são considerados os abundantes benefícios da promoção de uma nova tipologia habitacional de interesse social e muito adequada a habitantes aposentados, </w:t>
      </w:r>
      <w:r w:rsidR="00130106">
        <w:rPr>
          <w:b w:val="0"/>
          <w:kern w:val="0"/>
          <w:sz w:val="22"/>
          <w:szCs w:val="22"/>
          <w:lang w:eastAsia="en-US" w:bidi="he-IL"/>
        </w:rPr>
        <w:t xml:space="preserve">julga-se que </w:t>
      </w:r>
      <w:r w:rsidRPr="00CD49FC">
        <w:rPr>
          <w:b w:val="0"/>
          <w:kern w:val="0"/>
          <w:sz w:val="22"/>
          <w:szCs w:val="22"/>
          <w:lang w:eastAsia="en-US" w:bidi="he-IL"/>
        </w:rPr>
        <w:t>teremos vantagens individuais, ao nível das comunidades locais, ao nível da sociedade como um todo e ao nível do bem-estar social; vantagens estas</w:t>
      </w:r>
      <w:r w:rsidR="00130106">
        <w:rPr>
          <w:b w:val="0"/>
          <w:kern w:val="0"/>
          <w:sz w:val="22"/>
          <w:szCs w:val="22"/>
          <w:lang w:eastAsia="en-US" w:bidi="he-IL"/>
        </w:rPr>
        <w:t xml:space="preserve"> apontadas n</w:t>
      </w:r>
      <w:r w:rsidR="000E74C5">
        <w:rPr>
          <w:b w:val="0"/>
          <w:kern w:val="0"/>
          <w:sz w:val="22"/>
          <w:szCs w:val="22"/>
          <w:lang w:eastAsia="en-US" w:bidi="he-IL"/>
        </w:rPr>
        <w:t xml:space="preserve">o estudo de Sam </w:t>
      </w:r>
      <w:proofErr w:type="spellStart"/>
      <w:r w:rsidR="000E74C5">
        <w:rPr>
          <w:b w:val="0"/>
          <w:kern w:val="0"/>
          <w:sz w:val="22"/>
          <w:szCs w:val="22"/>
          <w:lang w:eastAsia="en-US" w:bidi="he-IL"/>
        </w:rPr>
        <w:t>Clark</w:t>
      </w:r>
      <w:proofErr w:type="spellEnd"/>
      <w:r w:rsidR="00130106">
        <w:rPr>
          <w:b w:val="0"/>
          <w:kern w:val="0"/>
          <w:sz w:val="22"/>
          <w:szCs w:val="22"/>
          <w:lang w:eastAsia="en-US" w:bidi="he-IL"/>
        </w:rPr>
        <w:t>,</w:t>
      </w:r>
      <w:r w:rsidR="000E74C5">
        <w:rPr>
          <w:b w:val="0"/>
          <w:kern w:val="0"/>
          <w:sz w:val="22"/>
          <w:szCs w:val="22"/>
          <w:lang w:eastAsia="en-US" w:bidi="he-IL"/>
        </w:rPr>
        <w:t xml:space="preserve"> </w:t>
      </w:r>
      <w:r w:rsidR="00130106">
        <w:rPr>
          <w:b w:val="0"/>
          <w:kern w:val="0"/>
          <w:sz w:val="22"/>
          <w:szCs w:val="22"/>
          <w:lang w:eastAsia="en-US" w:bidi="he-IL"/>
        </w:rPr>
        <w:t>que está a ser referido</w:t>
      </w:r>
      <w:r w:rsidR="000E74C5">
        <w:rPr>
          <w:b w:val="0"/>
          <w:kern w:val="0"/>
          <w:sz w:val="22"/>
          <w:szCs w:val="22"/>
          <w:lang w:eastAsia="en-US" w:bidi="he-IL"/>
        </w:rPr>
        <w:t>, e</w:t>
      </w:r>
      <w:r w:rsidRPr="00CD49FC">
        <w:rPr>
          <w:b w:val="0"/>
          <w:kern w:val="0"/>
          <w:sz w:val="22"/>
          <w:szCs w:val="22"/>
          <w:lang w:eastAsia="en-US" w:bidi="he-IL"/>
        </w:rPr>
        <w:t xml:space="preserve"> que são em seguida listadas (pg. 55 a 57, negrito nosso) </w:t>
      </w:r>
    </w:p>
    <w:p w14:paraId="06173554" w14:textId="69AAB0A5" w:rsidR="00415D05" w:rsidRPr="00CD49FC" w:rsidRDefault="00415D05" w:rsidP="00CD49FC">
      <w:pPr>
        <w:autoSpaceDE w:val="0"/>
        <w:autoSpaceDN w:val="0"/>
        <w:adjustRightInd w:val="0"/>
        <w:ind w:left="360"/>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Economic (growth)</w:t>
      </w:r>
    </w:p>
    <w:p w14:paraId="43659495" w14:textId="77777777" w:rsidR="00415D05" w:rsidRPr="00CD49FC" w:rsidRDefault="00415D05" w:rsidP="00CD49FC">
      <w:pPr>
        <w:ind w:left="360"/>
        <w:rPr>
          <w:rFonts w:ascii="Arial Narrow" w:hAnsi="Arial Narrow" w:cstheme="minorBidi"/>
          <w:b w:val="0"/>
          <w:i/>
          <w:iCs/>
          <w:kern w:val="0"/>
          <w:sz w:val="22"/>
          <w:szCs w:val="22"/>
          <w:u w:val="single"/>
          <w:lang w:val="en-US" w:eastAsia="en-US"/>
        </w:rPr>
      </w:pPr>
      <w:r w:rsidRPr="00CD49FC">
        <w:rPr>
          <w:rFonts w:ascii="Arial Narrow" w:hAnsi="Arial Narrow" w:cstheme="minorBidi"/>
          <w:bCs/>
          <w:i/>
          <w:iCs/>
          <w:kern w:val="0"/>
          <w:sz w:val="22"/>
          <w:szCs w:val="22"/>
          <w:u w:val="single"/>
          <w:lang w:val="en-US" w:eastAsia="en-US"/>
        </w:rPr>
        <w:t>Individual</w:t>
      </w:r>
    </w:p>
    <w:p w14:paraId="2B01F365" w14:textId="77777777" w:rsidR="00415D05" w:rsidRPr="00CD49FC" w:rsidRDefault="00415D05" w:rsidP="00CD49FC">
      <w:pPr>
        <w:autoSpaceDE w:val="0"/>
        <w:autoSpaceDN w:val="0"/>
        <w:adjustRightInd w:val="0"/>
        <w:ind w:left="360"/>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A smaller home – reduced energy and maintenance costs</w:t>
      </w:r>
      <w:r w:rsidRPr="00CD49FC">
        <w:rPr>
          <w:rFonts w:ascii="Arial Narrow" w:hAnsi="Arial Narrow" w:cstheme="minorBidi"/>
          <w:b w:val="0"/>
          <w:i/>
          <w:iCs/>
          <w:kern w:val="0"/>
          <w:sz w:val="22"/>
          <w:szCs w:val="22"/>
          <w:lang w:val="en-US" w:eastAsia="en-US"/>
        </w:rPr>
        <w:t>.</w:t>
      </w:r>
    </w:p>
    <w:p w14:paraId="04E32650" w14:textId="77777777" w:rsidR="00415D05" w:rsidRPr="00CD49FC" w:rsidRDefault="00415D05">
      <w:pPr>
        <w:numPr>
          <w:ilvl w:val="0"/>
          <w:numId w:val="8"/>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A whole home – </w:t>
      </w:r>
      <w:r w:rsidRPr="00CD49FC">
        <w:rPr>
          <w:rFonts w:ascii="Arial Narrow" w:hAnsi="Arial Narrow" w:cstheme="minorBidi"/>
          <w:bCs/>
          <w:i/>
          <w:iCs/>
          <w:kern w:val="0"/>
          <w:sz w:val="22"/>
          <w:szCs w:val="22"/>
          <w:lang w:val="en-US" w:eastAsia="en-US"/>
        </w:rPr>
        <w:t>no redundancy as all areas of the living environment are accessible/safe</w:t>
      </w:r>
      <w:r w:rsidRPr="00CD49FC">
        <w:rPr>
          <w:rFonts w:ascii="Arial Narrow" w:hAnsi="Arial Narrow" w:cstheme="minorBidi"/>
          <w:b w:val="0"/>
          <w:i/>
          <w:iCs/>
          <w:kern w:val="0"/>
          <w:sz w:val="22"/>
          <w:szCs w:val="22"/>
          <w:lang w:val="en-US" w:eastAsia="en-US"/>
        </w:rPr>
        <w:t>.</w:t>
      </w:r>
    </w:p>
    <w:p w14:paraId="19417C85" w14:textId="77777777" w:rsidR="00415D05" w:rsidRPr="00CD49FC" w:rsidRDefault="00415D05">
      <w:pPr>
        <w:numPr>
          <w:ilvl w:val="0"/>
          <w:numId w:val="8"/>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A ‘home for life’ – many residents say the move to private retirement living accommodation is the last they will ever make.</w:t>
      </w:r>
    </w:p>
    <w:p w14:paraId="0052A94D" w14:textId="77777777" w:rsidR="00415D05" w:rsidRPr="00CD49FC" w:rsidRDefault="00415D05">
      <w:pPr>
        <w:numPr>
          <w:ilvl w:val="0"/>
          <w:numId w:val="8"/>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‘Ageing in place’ – </w:t>
      </w:r>
      <w:r w:rsidRPr="00CD49FC">
        <w:rPr>
          <w:rFonts w:ascii="Arial Narrow" w:hAnsi="Arial Narrow" w:cstheme="minorBidi"/>
          <w:bCs/>
          <w:i/>
          <w:iCs/>
          <w:kern w:val="0"/>
          <w:sz w:val="22"/>
          <w:szCs w:val="22"/>
          <w:lang w:val="en-US" w:eastAsia="en-US"/>
        </w:rPr>
        <w:t>premature occupation of residential care home facilities is avoided</w:t>
      </w:r>
      <w:r w:rsidRPr="00CD49FC">
        <w:rPr>
          <w:rFonts w:ascii="Arial Narrow" w:hAnsi="Arial Narrow" w:cstheme="minorBidi"/>
          <w:b w:val="0"/>
          <w:i/>
          <w:iCs/>
          <w:kern w:val="0"/>
          <w:sz w:val="22"/>
          <w:szCs w:val="22"/>
          <w:lang w:val="en-US" w:eastAsia="en-US"/>
        </w:rPr>
        <w:t>.</w:t>
      </w:r>
    </w:p>
    <w:p w14:paraId="7E359E2D" w14:textId="77777777" w:rsidR="00415D05" w:rsidRPr="00CD49FC" w:rsidRDefault="00415D05" w:rsidP="00CD49FC">
      <w:pPr>
        <w:ind w:left="360"/>
        <w:rPr>
          <w:rFonts w:ascii="Arial Narrow" w:hAnsi="Arial Narrow" w:cstheme="minorBidi"/>
          <w:b w:val="0"/>
          <w:i/>
          <w:iCs/>
          <w:kern w:val="0"/>
          <w:sz w:val="22"/>
          <w:szCs w:val="22"/>
          <w:u w:val="single"/>
          <w:lang w:val="en-US" w:eastAsia="en-US"/>
        </w:rPr>
      </w:pPr>
      <w:r w:rsidRPr="00CD49FC">
        <w:rPr>
          <w:rFonts w:ascii="Arial Narrow" w:hAnsi="Arial Narrow" w:cstheme="minorBidi"/>
          <w:bCs/>
          <w:i/>
          <w:iCs/>
          <w:kern w:val="0"/>
          <w:sz w:val="22"/>
          <w:szCs w:val="22"/>
          <w:u w:val="single"/>
          <w:lang w:val="en-US" w:eastAsia="en-US"/>
        </w:rPr>
        <w:t>Local Community</w:t>
      </w:r>
    </w:p>
    <w:p w14:paraId="6A020ED2" w14:textId="77777777" w:rsidR="00415D05" w:rsidRPr="00CD49FC" w:rsidRDefault="00415D05">
      <w:pPr>
        <w:numPr>
          <w:ilvl w:val="0"/>
          <w:numId w:val="9"/>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Local spenders – </w:t>
      </w:r>
      <w:r w:rsidRPr="00CD49FC">
        <w:rPr>
          <w:rFonts w:ascii="Arial Narrow" w:hAnsi="Arial Narrow" w:cstheme="minorBidi"/>
          <w:bCs/>
          <w:i/>
          <w:iCs/>
          <w:kern w:val="0"/>
          <w:sz w:val="22"/>
          <w:szCs w:val="22"/>
          <w:lang w:val="en-US" w:eastAsia="en-US"/>
        </w:rPr>
        <w:t>residents tend to use local shops and services</w:t>
      </w:r>
      <w:r w:rsidRPr="00CD49FC">
        <w:rPr>
          <w:rFonts w:ascii="Arial Narrow" w:hAnsi="Arial Narrow" w:cstheme="minorBidi"/>
          <w:b w:val="0"/>
          <w:i/>
          <w:iCs/>
          <w:kern w:val="0"/>
          <w:sz w:val="22"/>
          <w:szCs w:val="22"/>
          <w:lang w:val="en-US" w:eastAsia="en-US"/>
        </w:rPr>
        <w:t xml:space="preserve"> e.g. hair dresser, taxis, etc. Some also have part time ‘bridge jobs’.</w:t>
      </w:r>
    </w:p>
    <w:p w14:paraId="6BFF7ADC" w14:textId="77777777" w:rsidR="00415D05" w:rsidRPr="00CD49FC" w:rsidRDefault="00415D05">
      <w:pPr>
        <w:numPr>
          <w:ilvl w:val="0"/>
          <w:numId w:val="9"/>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Property market (local) – </w:t>
      </w:r>
      <w:r w:rsidRPr="00CD49FC">
        <w:rPr>
          <w:rFonts w:ascii="Arial Narrow" w:hAnsi="Arial Narrow" w:cstheme="minorBidi"/>
          <w:bCs/>
          <w:i/>
          <w:iCs/>
          <w:kern w:val="0"/>
          <w:sz w:val="22"/>
          <w:szCs w:val="22"/>
          <w:lang w:val="en-US" w:eastAsia="en-US"/>
        </w:rPr>
        <w:t>movement generated by releasing under-occupied properties for occupation by families</w:t>
      </w:r>
      <w:r w:rsidRPr="00CD49FC">
        <w:rPr>
          <w:rFonts w:ascii="Arial Narrow" w:hAnsi="Arial Narrow" w:cstheme="minorBidi"/>
          <w:b w:val="0"/>
          <w:i/>
          <w:iCs/>
          <w:kern w:val="0"/>
          <w:sz w:val="22"/>
          <w:szCs w:val="22"/>
          <w:lang w:val="en-US" w:eastAsia="en-US"/>
        </w:rPr>
        <w:t>.</w:t>
      </w:r>
    </w:p>
    <w:p w14:paraId="77D12F1C" w14:textId="77777777" w:rsidR="00130106" w:rsidRDefault="00130106" w:rsidP="00CD49FC">
      <w:pPr>
        <w:ind w:left="360"/>
        <w:rPr>
          <w:rFonts w:ascii="Arial Narrow" w:hAnsi="Arial Narrow" w:cstheme="minorBidi"/>
          <w:bCs/>
          <w:i/>
          <w:iCs/>
          <w:kern w:val="0"/>
          <w:sz w:val="22"/>
          <w:szCs w:val="22"/>
          <w:u w:val="single"/>
          <w:lang w:val="en-US" w:eastAsia="en-US"/>
        </w:rPr>
      </w:pPr>
    </w:p>
    <w:p w14:paraId="0EDA4687" w14:textId="77777777" w:rsidR="00130106" w:rsidRDefault="00130106" w:rsidP="00CD49FC">
      <w:pPr>
        <w:ind w:left="360"/>
        <w:rPr>
          <w:rFonts w:ascii="Arial Narrow" w:hAnsi="Arial Narrow" w:cstheme="minorBidi"/>
          <w:bCs/>
          <w:i/>
          <w:iCs/>
          <w:kern w:val="0"/>
          <w:sz w:val="22"/>
          <w:szCs w:val="22"/>
          <w:u w:val="single"/>
          <w:lang w:val="en-US" w:eastAsia="en-US"/>
        </w:rPr>
      </w:pPr>
    </w:p>
    <w:p w14:paraId="43192B54" w14:textId="2F093245" w:rsidR="00415D05" w:rsidRPr="00CD49FC" w:rsidRDefault="00415D05" w:rsidP="00CD49FC">
      <w:pPr>
        <w:ind w:left="360"/>
        <w:rPr>
          <w:rFonts w:ascii="Arial Narrow" w:hAnsi="Arial Narrow" w:cstheme="minorBidi"/>
          <w:b w:val="0"/>
          <w:i/>
          <w:iCs/>
          <w:kern w:val="0"/>
          <w:sz w:val="22"/>
          <w:szCs w:val="22"/>
          <w:u w:val="single"/>
          <w:lang w:val="en-US" w:eastAsia="en-US"/>
        </w:rPr>
      </w:pPr>
      <w:r w:rsidRPr="00CD49FC">
        <w:rPr>
          <w:rFonts w:ascii="Arial Narrow" w:hAnsi="Arial Narrow" w:cstheme="minorBidi"/>
          <w:bCs/>
          <w:i/>
          <w:iCs/>
          <w:kern w:val="0"/>
          <w:sz w:val="22"/>
          <w:szCs w:val="22"/>
          <w:u w:val="single"/>
          <w:lang w:val="en-US" w:eastAsia="en-US"/>
        </w:rPr>
        <w:lastRenderedPageBreak/>
        <w:t>Wider Society</w:t>
      </w:r>
    </w:p>
    <w:p w14:paraId="37A01473"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Welfare savings – relieving pressures on publicly funded care homes, health and care services.</w:t>
      </w:r>
    </w:p>
    <w:p w14:paraId="133D5EF0"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Job creation – construction workers, lodge managers, cleaners, service providers, etc.</w:t>
      </w:r>
    </w:p>
    <w:p w14:paraId="346FEAE4" w14:textId="77777777" w:rsidR="00415D05" w:rsidRPr="00CD49FC" w:rsidRDefault="00415D05">
      <w:pPr>
        <w:numPr>
          <w:ilvl w:val="0"/>
          <w:numId w:val="10"/>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Property market (national) – knock-on effects in terms of the whole housing chain.</w:t>
      </w:r>
    </w:p>
    <w:p w14:paraId="4492EE2A" w14:textId="77777777" w:rsidR="00415D05" w:rsidRPr="00CD49FC" w:rsidRDefault="00415D05">
      <w:pPr>
        <w:numPr>
          <w:ilvl w:val="0"/>
          <w:numId w:val="10"/>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Environmental (balance)</w:t>
      </w:r>
    </w:p>
    <w:p w14:paraId="53C7AA15"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Central location – reduced reliance on cars due to good access to town and public transport networks.</w:t>
      </w:r>
    </w:p>
    <w:p w14:paraId="2DD4C5E4"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Many residents give up car ownership/driving.</w:t>
      </w:r>
    </w:p>
    <w:p w14:paraId="56B882A2"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Reduced travel – residents often move to be closer to family members.</w:t>
      </w:r>
    </w:p>
    <w:p w14:paraId="7F7873A3"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Energy efficiency – smaller, more efficient homes to heat (only one external wall, modern construction and economy of scale benefits e.g. heating system) and easier to manage.</w:t>
      </w:r>
    </w:p>
    <w:p w14:paraId="4AF93EE8"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Enhanced townscape – developments often return vacant or ‘problem’ sites to use (e.g. former petrol stations/ light industrial sites).</w:t>
      </w:r>
    </w:p>
    <w:p w14:paraId="56EF2C83" w14:textId="77777777" w:rsidR="00415D05" w:rsidRPr="00CD49FC" w:rsidRDefault="00415D05">
      <w:pPr>
        <w:numPr>
          <w:ilvl w:val="0"/>
          <w:numId w:val="10"/>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 xml:space="preserve">Visual amenity – addition of maintained landscaping to town </w:t>
      </w:r>
      <w:proofErr w:type="spellStart"/>
      <w:r w:rsidRPr="00CD49FC">
        <w:rPr>
          <w:rFonts w:ascii="Arial Narrow" w:hAnsi="Arial Narrow" w:cstheme="minorBidi"/>
          <w:bCs/>
          <w:i/>
          <w:iCs/>
          <w:kern w:val="0"/>
          <w:sz w:val="22"/>
          <w:szCs w:val="22"/>
          <w:lang w:val="en-US" w:eastAsia="en-US"/>
        </w:rPr>
        <w:t>centre</w:t>
      </w:r>
      <w:proofErr w:type="spellEnd"/>
      <w:r w:rsidRPr="00CD49FC">
        <w:rPr>
          <w:rFonts w:ascii="Arial Narrow" w:hAnsi="Arial Narrow" w:cstheme="minorBidi"/>
          <w:bCs/>
          <w:i/>
          <w:iCs/>
          <w:kern w:val="0"/>
          <w:sz w:val="22"/>
          <w:szCs w:val="22"/>
          <w:lang w:val="en-US" w:eastAsia="en-US"/>
        </w:rPr>
        <w:t xml:space="preserve"> e.g. trees and garden frontages.</w:t>
      </w:r>
    </w:p>
    <w:p w14:paraId="308B7C73" w14:textId="77777777" w:rsidR="00415D05" w:rsidRPr="00CD49FC" w:rsidRDefault="00415D05">
      <w:pPr>
        <w:numPr>
          <w:ilvl w:val="0"/>
          <w:numId w:val="10"/>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Efficient land use – density achieved through collective down-sizing and shared facilities.</w:t>
      </w:r>
    </w:p>
    <w:p w14:paraId="72321FF7" w14:textId="77777777" w:rsidR="00415D05" w:rsidRPr="00CD49FC" w:rsidRDefault="00415D05">
      <w:pPr>
        <w:numPr>
          <w:ilvl w:val="0"/>
          <w:numId w:val="10"/>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Reduced energy consumption – specialist housing reduces energy loads for heating.</w:t>
      </w:r>
    </w:p>
    <w:p w14:paraId="08013EEB" w14:textId="77777777" w:rsidR="00415D05" w:rsidRPr="00CD49FC" w:rsidRDefault="00415D05">
      <w:pPr>
        <w:numPr>
          <w:ilvl w:val="0"/>
          <w:numId w:val="10"/>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Reduced embodied energy – more efficient use of raw/building materials.</w:t>
      </w:r>
    </w:p>
    <w:p w14:paraId="32D77E56" w14:textId="77777777" w:rsidR="00415D05" w:rsidRPr="00CD49FC" w:rsidRDefault="00415D05" w:rsidP="00CD49FC">
      <w:pPr>
        <w:autoSpaceDE w:val="0"/>
        <w:autoSpaceDN w:val="0"/>
        <w:adjustRightInd w:val="0"/>
        <w:ind w:left="360"/>
        <w:rPr>
          <w:rFonts w:ascii="Arial Narrow" w:hAnsi="Arial Narrow" w:cstheme="minorBidi"/>
          <w:bCs/>
          <w:i/>
          <w:iCs/>
          <w:kern w:val="0"/>
          <w:sz w:val="22"/>
          <w:szCs w:val="22"/>
          <w:u w:val="single"/>
          <w:lang w:val="en-US" w:eastAsia="en-US"/>
        </w:rPr>
      </w:pPr>
      <w:r w:rsidRPr="00CD49FC">
        <w:rPr>
          <w:rFonts w:ascii="Arial Narrow" w:hAnsi="Arial Narrow" w:cstheme="minorBidi"/>
          <w:bCs/>
          <w:i/>
          <w:iCs/>
          <w:kern w:val="0"/>
          <w:sz w:val="22"/>
          <w:szCs w:val="22"/>
          <w:u w:val="single"/>
          <w:lang w:val="en-US" w:eastAsia="en-US"/>
        </w:rPr>
        <w:t>Social (equality)</w:t>
      </w:r>
    </w:p>
    <w:p w14:paraId="10166F3A" w14:textId="77777777" w:rsidR="00415D05" w:rsidRPr="00CD49FC" w:rsidRDefault="00415D05">
      <w:pPr>
        <w:numPr>
          <w:ilvl w:val="0"/>
          <w:numId w:val="11"/>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Age friendly environment – communal living akin to university halls of residents.</w:t>
      </w:r>
    </w:p>
    <w:p w14:paraId="47B5D092" w14:textId="77777777" w:rsidR="00415D05" w:rsidRPr="00CD49FC" w:rsidRDefault="00415D05">
      <w:pPr>
        <w:numPr>
          <w:ilvl w:val="0"/>
          <w:numId w:val="11"/>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 xml:space="preserve">On-site support – wide range of </w:t>
      </w:r>
      <w:proofErr w:type="spellStart"/>
      <w:r w:rsidRPr="00CD49FC">
        <w:rPr>
          <w:rFonts w:ascii="Arial Narrow" w:hAnsi="Arial Narrow" w:cstheme="minorBidi"/>
          <w:bCs/>
          <w:i/>
          <w:iCs/>
          <w:kern w:val="0"/>
          <w:sz w:val="22"/>
          <w:szCs w:val="22"/>
          <w:lang w:val="en-US" w:eastAsia="en-US"/>
        </w:rPr>
        <w:t>organised</w:t>
      </w:r>
      <w:proofErr w:type="spellEnd"/>
      <w:r w:rsidRPr="00CD49FC">
        <w:rPr>
          <w:rFonts w:ascii="Arial Narrow" w:hAnsi="Arial Narrow" w:cstheme="minorBidi"/>
          <w:bCs/>
          <w:i/>
          <w:iCs/>
          <w:kern w:val="0"/>
          <w:sz w:val="22"/>
          <w:szCs w:val="22"/>
          <w:lang w:val="en-US" w:eastAsia="en-US"/>
        </w:rPr>
        <w:t xml:space="preserve"> on-site facilities and services, alleviating social isolation and associated depression.</w:t>
      </w:r>
    </w:p>
    <w:p w14:paraId="250F5C57" w14:textId="77777777" w:rsidR="00415D05" w:rsidRPr="00CD49FC" w:rsidRDefault="00415D05">
      <w:pPr>
        <w:numPr>
          <w:ilvl w:val="0"/>
          <w:numId w:val="11"/>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Own front door – residents retain identity / independence for as long as possible.</w:t>
      </w:r>
    </w:p>
    <w:p w14:paraId="59562D47" w14:textId="77777777" w:rsidR="00415D05" w:rsidRPr="00CD49FC" w:rsidRDefault="00415D05">
      <w:pPr>
        <w:numPr>
          <w:ilvl w:val="0"/>
          <w:numId w:val="11"/>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Happy relations – greater mutuality where residents become less dependent on their children or carers.</w:t>
      </w:r>
    </w:p>
    <w:p w14:paraId="5A13D50F" w14:textId="77777777" w:rsidR="00415D05" w:rsidRPr="00CD49FC" w:rsidRDefault="00415D05">
      <w:pPr>
        <w:numPr>
          <w:ilvl w:val="0"/>
          <w:numId w:val="11"/>
        </w:numPr>
        <w:autoSpaceDE w:val="0"/>
        <w:autoSpaceDN w:val="0"/>
        <w:adjustRightInd w:val="0"/>
        <w:contextualSpacing/>
        <w:rPr>
          <w:rFonts w:ascii="Arial Narrow" w:hAnsi="Arial Narrow" w:cstheme="minorBidi"/>
          <w:b w:val="0"/>
          <w:i/>
          <w:iCs/>
          <w:kern w:val="0"/>
          <w:sz w:val="22"/>
          <w:szCs w:val="22"/>
          <w:lang w:val="en-US" w:eastAsia="en-US"/>
        </w:rPr>
      </w:pPr>
      <w:proofErr w:type="spellStart"/>
      <w:r w:rsidRPr="00CD49FC">
        <w:rPr>
          <w:rFonts w:ascii="Arial Narrow" w:hAnsi="Arial Narrow" w:cstheme="minorBidi"/>
          <w:b w:val="0"/>
          <w:i/>
          <w:iCs/>
          <w:kern w:val="0"/>
          <w:sz w:val="22"/>
          <w:szCs w:val="22"/>
          <w:lang w:val="en-US" w:eastAsia="en-US"/>
        </w:rPr>
        <w:t>Neighbourhood</w:t>
      </w:r>
      <w:proofErr w:type="spellEnd"/>
      <w:r w:rsidRPr="00CD49FC">
        <w:rPr>
          <w:rFonts w:ascii="Arial Narrow" w:hAnsi="Arial Narrow" w:cstheme="minorBidi"/>
          <w:b w:val="0"/>
          <w:i/>
          <w:iCs/>
          <w:kern w:val="0"/>
          <w:sz w:val="22"/>
          <w:szCs w:val="22"/>
          <w:lang w:val="en-US" w:eastAsia="en-US"/>
        </w:rPr>
        <w:t xml:space="preserve"> watch – developments bring many more ‘eyes on the street’. Some residents take part in civic engagement.</w:t>
      </w:r>
    </w:p>
    <w:p w14:paraId="45E1793D" w14:textId="77777777" w:rsidR="00415D05" w:rsidRPr="00CD49FC" w:rsidRDefault="00415D05">
      <w:pPr>
        <w:numPr>
          <w:ilvl w:val="0"/>
          <w:numId w:val="11"/>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Active third agers</w:t>
      </w:r>
      <w:r w:rsidRPr="00CD49FC">
        <w:rPr>
          <w:rFonts w:ascii="Arial Narrow" w:hAnsi="Arial Narrow" w:cstheme="minorBidi"/>
          <w:b w:val="0"/>
          <w:i/>
          <w:iCs/>
          <w:kern w:val="0"/>
          <w:sz w:val="22"/>
          <w:szCs w:val="22"/>
          <w:lang w:val="en-US" w:eastAsia="en-US"/>
        </w:rPr>
        <w:t xml:space="preserve"> – a number of recent retirees contribute to the voluntary sector e.g. charity shops, local community projects.</w:t>
      </w:r>
    </w:p>
    <w:p w14:paraId="75F4FC5D" w14:textId="77777777" w:rsidR="00415D05" w:rsidRPr="00CD49FC" w:rsidRDefault="00415D05">
      <w:pPr>
        <w:numPr>
          <w:ilvl w:val="0"/>
          <w:numId w:val="11"/>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More choice – </w:t>
      </w:r>
      <w:proofErr w:type="spellStart"/>
      <w:r w:rsidRPr="00CD49FC">
        <w:rPr>
          <w:rFonts w:ascii="Arial Narrow" w:hAnsi="Arial Narrow" w:cstheme="minorBidi"/>
          <w:b w:val="0"/>
          <w:i/>
          <w:iCs/>
          <w:kern w:val="0"/>
          <w:sz w:val="22"/>
          <w:szCs w:val="22"/>
          <w:lang w:val="en-US" w:eastAsia="en-US"/>
        </w:rPr>
        <w:t>realising</w:t>
      </w:r>
      <w:proofErr w:type="spellEnd"/>
      <w:r w:rsidRPr="00CD49FC">
        <w:rPr>
          <w:rFonts w:ascii="Arial Narrow" w:hAnsi="Arial Narrow" w:cstheme="minorBidi"/>
          <w:b w:val="0"/>
          <w:i/>
          <w:iCs/>
          <w:kern w:val="0"/>
          <w:sz w:val="22"/>
          <w:szCs w:val="22"/>
          <w:lang w:val="en-US" w:eastAsia="en-US"/>
        </w:rPr>
        <w:t xml:space="preserve"> the Government objective of expanding choice for older people.</w:t>
      </w:r>
    </w:p>
    <w:p w14:paraId="52826881" w14:textId="77777777" w:rsidR="00415D05" w:rsidRPr="00CD49FC" w:rsidRDefault="00415D05">
      <w:pPr>
        <w:numPr>
          <w:ilvl w:val="0"/>
          <w:numId w:val="11"/>
        </w:numPr>
        <w:autoSpaceDE w:val="0"/>
        <w:autoSpaceDN w:val="0"/>
        <w:adjustRightInd w:val="0"/>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Family life – many retirees offer ‘grandparental childcare’, which has potential benefits for three generations.</w:t>
      </w:r>
    </w:p>
    <w:p w14:paraId="6FF00C47" w14:textId="77777777" w:rsidR="00415D05" w:rsidRPr="00CD49FC" w:rsidRDefault="00415D05">
      <w:pPr>
        <w:numPr>
          <w:ilvl w:val="0"/>
          <w:numId w:val="11"/>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w:t>
      </w:r>
    </w:p>
    <w:p w14:paraId="671403D1" w14:textId="77777777" w:rsidR="00415D05" w:rsidRPr="00CD49FC" w:rsidRDefault="00415D05">
      <w:pPr>
        <w:numPr>
          <w:ilvl w:val="0"/>
          <w:numId w:val="11"/>
        </w:numPr>
        <w:autoSpaceDE w:val="0"/>
        <w:autoSpaceDN w:val="0"/>
        <w:adjustRightInd w:val="0"/>
        <w:contextualSpacing/>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Retirees are active citizens and help to sustain community cohesion</w:t>
      </w:r>
      <w:r w:rsidRPr="00CD49FC">
        <w:rPr>
          <w:rFonts w:ascii="Arial Narrow" w:hAnsi="Arial Narrow" w:cstheme="minorBidi"/>
          <w:b w:val="0"/>
          <w:i/>
          <w:iCs/>
          <w:kern w:val="0"/>
          <w:sz w:val="22"/>
          <w:szCs w:val="22"/>
          <w:lang w:val="en-US" w:eastAsia="en-US"/>
        </w:rPr>
        <w:t>.</w:t>
      </w:r>
    </w:p>
    <w:p w14:paraId="05E344DE" w14:textId="77777777" w:rsidR="00415D05" w:rsidRPr="00CD49FC" w:rsidRDefault="00415D05">
      <w:pPr>
        <w:numPr>
          <w:ilvl w:val="0"/>
          <w:numId w:val="11"/>
        </w:numPr>
        <w:contextualSpacing/>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 xml:space="preserve">Older people make good </w:t>
      </w:r>
      <w:proofErr w:type="spellStart"/>
      <w:r w:rsidRPr="00CD49FC">
        <w:rPr>
          <w:rFonts w:ascii="Arial Narrow" w:hAnsi="Arial Narrow" w:cstheme="minorBidi"/>
          <w:bCs/>
          <w:i/>
          <w:iCs/>
          <w:kern w:val="0"/>
          <w:sz w:val="22"/>
          <w:szCs w:val="22"/>
          <w:lang w:val="en-US" w:eastAsia="en-US"/>
        </w:rPr>
        <w:t>neighbours</w:t>
      </w:r>
      <w:proofErr w:type="spellEnd"/>
      <w:r w:rsidRPr="00CD49FC">
        <w:rPr>
          <w:rFonts w:ascii="Arial Narrow" w:hAnsi="Arial Narrow" w:cstheme="minorBidi"/>
          <w:bCs/>
          <w:i/>
          <w:iCs/>
          <w:kern w:val="0"/>
          <w:sz w:val="22"/>
          <w:szCs w:val="22"/>
          <w:lang w:val="en-US" w:eastAsia="en-US"/>
        </w:rPr>
        <w:t>.</w:t>
      </w:r>
    </w:p>
    <w:p w14:paraId="7BF8002A" w14:textId="2EBD78E0" w:rsidR="00415D05" w:rsidRPr="00CD49FC" w:rsidRDefault="00415D05" w:rsidP="00913FCF">
      <w:pPr>
        <w:pStyle w:val="Ttulo4"/>
      </w:pPr>
      <w:r>
        <w:t xml:space="preserve">1.2. </w:t>
      </w:r>
      <w:r w:rsidRPr="00CD49FC">
        <w:t>Desenvolver conjuntos residenciais para aposentados</w:t>
      </w:r>
    </w:p>
    <w:p w14:paraId="742B53A0" w14:textId="5018A4B2"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Relativamente à temática do desenvolvimento de soluções habitacionais específicas para pessoas idosas o interessante estudo desenvolvido por uma extensa equipa da </w:t>
      </w:r>
      <w:proofErr w:type="spellStart"/>
      <w:r w:rsidRPr="00CD49FC">
        <w:rPr>
          <w:b w:val="0"/>
          <w:i/>
          <w:iCs/>
          <w:kern w:val="0"/>
          <w:sz w:val="22"/>
          <w:szCs w:val="22"/>
          <w:lang w:eastAsia="en-US" w:bidi="he-IL"/>
        </w:rPr>
        <w:t>Planning</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Officers</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Society</w:t>
      </w:r>
      <w:proofErr w:type="spellEnd"/>
      <w:r w:rsidRPr="00CD49FC">
        <w:rPr>
          <w:b w:val="0"/>
          <w:kern w:val="0"/>
          <w:sz w:val="22"/>
          <w:szCs w:val="22"/>
          <w:lang w:eastAsia="en-US" w:bidi="he-IL"/>
        </w:rPr>
        <w:t xml:space="preserve"> (POS) e do </w:t>
      </w:r>
      <w:proofErr w:type="spellStart"/>
      <w:r w:rsidRPr="00CD49FC">
        <w:rPr>
          <w:b w:val="0"/>
          <w:i/>
          <w:iCs/>
          <w:kern w:val="0"/>
          <w:sz w:val="22"/>
          <w:szCs w:val="22"/>
          <w:lang w:eastAsia="en-US" w:bidi="he-IL"/>
        </w:rPr>
        <w:t>Retirement</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Housing</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Group</w:t>
      </w:r>
      <w:proofErr w:type="spellEnd"/>
      <w:r w:rsidRPr="00CD49FC">
        <w:rPr>
          <w:b w:val="0"/>
          <w:kern w:val="0"/>
          <w:sz w:val="22"/>
          <w:szCs w:val="22"/>
          <w:lang w:eastAsia="en-US" w:bidi="he-IL"/>
        </w:rPr>
        <w:t xml:space="preserve"> (RHG),</w:t>
      </w:r>
      <w:r w:rsidR="00CE69F2">
        <w:rPr>
          <w:b w:val="0"/>
          <w:kern w:val="0"/>
          <w:sz w:val="22"/>
          <w:szCs w:val="22"/>
          <w:lang w:eastAsia="en-US" w:bidi="he-IL"/>
        </w:rPr>
        <w:t xml:space="preserve"> referida em nota, </w:t>
      </w:r>
      <w:r w:rsidRPr="00CD49FC">
        <w:rPr>
          <w:b w:val="0"/>
          <w:kern w:val="0"/>
          <w:sz w:val="22"/>
          <w:szCs w:val="22"/>
          <w:lang w:eastAsia="en-US" w:bidi="he-IL"/>
        </w:rPr>
        <w:t xml:space="preserve"> intitulado </w:t>
      </w:r>
      <w:proofErr w:type="spellStart"/>
      <w:r w:rsidRPr="00CD49FC">
        <w:rPr>
          <w:b w:val="0"/>
          <w:i/>
          <w:iCs/>
          <w:kern w:val="0"/>
          <w:sz w:val="22"/>
          <w:szCs w:val="22"/>
          <w:lang w:eastAsia="en-US" w:bidi="he-IL"/>
        </w:rPr>
        <w:t>Planning</w:t>
      </w:r>
      <w:proofErr w:type="spellEnd"/>
      <w:r w:rsidRPr="00CD49FC">
        <w:rPr>
          <w:b w:val="0"/>
          <w:i/>
          <w:iCs/>
          <w:kern w:val="0"/>
          <w:sz w:val="22"/>
          <w:szCs w:val="22"/>
          <w:lang w:eastAsia="en-US" w:bidi="he-IL"/>
        </w:rPr>
        <w:t xml:space="preserve"> for </w:t>
      </w:r>
      <w:proofErr w:type="spellStart"/>
      <w:r w:rsidRPr="00CD49FC">
        <w:rPr>
          <w:b w:val="0"/>
          <w:i/>
          <w:iCs/>
          <w:kern w:val="0"/>
          <w:sz w:val="22"/>
          <w:szCs w:val="22"/>
          <w:lang w:eastAsia="en-US" w:bidi="he-IL"/>
        </w:rPr>
        <w:t>Retirement</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Housing</w:t>
      </w:r>
      <w:proofErr w:type="spellEnd"/>
      <w:r w:rsidRPr="00CD49FC">
        <w:rPr>
          <w:b w:val="0"/>
          <w:i/>
          <w:iCs/>
          <w:kern w:val="0"/>
          <w:sz w:val="22"/>
          <w:szCs w:val="22"/>
          <w:lang w:eastAsia="en-US" w:bidi="he-IL"/>
        </w:rPr>
        <w:t xml:space="preserve"> – A </w:t>
      </w:r>
      <w:proofErr w:type="spellStart"/>
      <w:r w:rsidRPr="00CD49FC">
        <w:rPr>
          <w:b w:val="0"/>
          <w:i/>
          <w:iCs/>
          <w:kern w:val="0"/>
          <w:sz w:val="22"/>
          <w:szCs w:val="22"/>
          <w:lang w:eastAsia="en-US" w:bidi="he-IL"/>
        </w:rPr>
        <w:t>good</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practice</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guide</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by</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the</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Planning</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Officers</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Society</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and</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the</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Retirement</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Housing</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Group</w:t>
      </w:r>
      <w:proofErr w:type="spellEnd"/>
      <w:r w:rsidRPr="00CD49FC">
        <w:rPr>
          <w:b w:val="0"/>
          <w:kern w:val="0"/>
          <w:sz w:val="22"/>
          <w:szCs w:val="22"/>
          <w:lang w:eastAsia="en-US" w:bidi="he-IL"/>
        </w:rPr>
        <w:t xml:space="preserve">, integra </w:t>
      </w:r>
      <w:r w:rsidRPr="00CD49FC">
        <w:rPr>
          <w:bCs/>
          <w:kern w:val="0"/>
          <w:sz w:val="22"/>
          <w:szCs w:val="22"/>
          <w:lang w:eastAsia="en-US" w:bidi="he-IL"/>
        </w:rPr>
        <w:t xml:space="preserve">um conjunto de considerações, relativamente ao que as soluções habitacionais e urbanas amigas dos idosos poderão ser no futuro, sendo algumas dessas considerações, em seguida, parcialmente, apontadas e minimamente comentadas, designadamente, nos aspetos mais ligados à promoção de </w:t>
      </w:r>
      <w:r w:rsidRPr="00CD49FC">
        <w:rPr>
          <w:bCs/>
          <w:kern w:val="0"/>
          <w:sz w:val="22"/>
          <w:szCs w:val="22"/>
          <w:lang w:eastAsia="en-US" w:bidi="he-IL"/>
        </w:rPr>
        <w:lastRenderedPageBreak/>
        <w:t>conjuntos residenciais amigos dos idosos, com caraterísticas intergeracionais participadas e apoiados por espaços e serviços comuns</w:t>
      </w:r>
      <w:r w:rsidRPr="00CD49FC">
        <w:rPr>
          <w:b w:val="0"/>
          <w:kern w:val="0"/>
          <w:sz w:val="22"/>
          <w:szCs w:val="22"/>
          <w:lang w:eastAsia="en-US" w:bidi="he-IL"/>
        </w:rPr>
        <w:t xml:space="preserve">. </w:t>
      </w:r>
      <w:r w:rsidRPr="00CD49FC">
        <w:rPr>
          <w:b w:val="0"/>
          <w:kern w:val="0"/>
          <w:sz w:val="22"/>
          <w:szCs w:val="22"/>
          <w:lang w:eastAsia="en-US" w:bidi="he-IL"/>
        </w:rPr>
        <w:footnoteReference w:id="2"/>
      </w:r>
      <w:r w:rsidRPr="00CD49FC">
        <w:rPr>
          <w:b w:val="0"/>
          <w:kern w:val="0"/>
          <w:sz w:val="22"/>
          <w:szCs w:val="22"/>
          <w:lang w:eastAsia="en-US" w:bidi="he-IL"/>
        </w:rPr>
        <w:t xml:space="preserve"> </w:t>
      </w:r>
    </w:p>
    <w:p w14:paraId="1E45BCC8" w14:textId="5B23ABD4"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As vantagens de uma habitação muito direcionada para uma fase da vida mais tardia, ou para “a aposentação”, são evidenciadas por muitos autores e sintetizadas num leque amplo de aspetos que cobrem desde a poupança nos cuidados sociais, de bem-estar pessoal e de saúde, devido a ambientes residenciais considerados positivos para a saúde física e mental dos residentes, até uma maior eficácia na prestação, “concentrada” e espacial e funcionalmente apoiada de todo um extenso conjunto de apoios domiciliares e pessoais, que também leva a um uso otimizado de recursos públicos e privados, até à rotação geracional de fogos de maiores dimensões e à introdução destas novas intervenções residenciais em “pontos” urbanos estratégicos</w:t>
      </w:r>
      <w:r w:rsidR="00CE69F2">
        <w:rPr>
          <w:b w:val="0"/>
          <w:kern w:val="0"/>
          <w:sz w:val="22"/>
          <w:szCs w:val="22"/>
          <w:lang w:eastAsia="en-US" w:bidi="he-IL"/>
        </w:rPr>
        <w:t>; tal como se aponta no estudo atrás referido</w:t>
      </w:r>
      <w:r w:rsidR="007F210A">
        <w:rPr>
          <w:b w:val="0"/>
          <w:kern w:val="0"/>
          <w:sz w:val="22"/>
          <w:szCs w:val="22"/>
          <w:lang w:eastAsia="en-US" w:bidi="he-IL"/>
        </w:rPr>
        <w:t xml:space="preserve"> e é em seguida citado</w:t>
      </w:r>
      <w:r w:rsidR="00CE69F2">
        <w:rPr>
          <w:b w:val="0"/>
          <w:kern w:val="0"/>
          <w:sz w:val="22"/>
          <w:szCs w:val="22"/>
          <w:lang w:eastAsia="en-US" w:bidi="he-IL"/>
        </w:rPr>
        <w:t>:</w:t>
      </w:r>
      <w:r w:rsidRPr="00CD49FC">
        <w:rPr>
          <w:b w:val="0"/>
          <w:kern w:val="0"/>
          <w:sz w:val="22"/>
          <w:szCs w:val="22"/>
          <w:lang w:eastAsia="en-US" w:bidi="he-IL"/>
        </w:rPr>
        <w:t xml:space="preserve"> </w:t>
      </w:r>
      <w:r w:rsidR="007F210A" w:rsidRPr="00CD49FC">
        <w:rPr>
          <w:b w:val="0"/>
          <w:kern w:val="0"/>
          <w:sz w:val="22"/>
          <w:szCs w:val="22"/>
          <w:lang w:eastAsia="en-US" w:bidi="he-IL"/>
        </w:rPr>
        <w:t xml:space="preserve">(negrito </w:t>
      </w:r>
      <w:r w:rsidR="007F210A">
        <w:rPr>
          <w:b w:val="0"/>
          <w:kern w:val="0"/>
          <w:sz w:val="22"/>
          <w:szCs w:val="22"/>
          <w:lang w:eastAsia="en-US" w:bidi="he-IL"/>
        </w:rPr>
        <w:t xml:space="preserve">e sublinhado </w:t>
      </w:r>
      <w:r w:rsidR="007F210A" w:rsidRPr="00CD49FC">
        <w:rPr>
          <w:b w:val="0"/>
          <w:kern w:val="0"/>
          <w:sz w:val="22"/>
          <w:szCs w:val="22"/>
          <w:lang w:eastAsia="en-US" w:bidi="he-IL"/>
        </w:rPr>
        <w:t>nosso</w:t>
      </w:r>
      <w:r w:rsidR="007F210A">
        <w:rPr>
          <w:b w:val="0"/>
          <w:kern w:val="0"/>
          <w:sz w:val="22"/>
          <w:szCs w:val="22"/>
          <w:lang w:eastAsia="en-US" w:bidi="he-IL"/>
        </w:rPr>
        <w:t>s</w:t>
      </w:r>
      <w:r w:rsidR="007F210A" w:rsidRPr="00CD49FC">
        <w:rPr>
          <w:b w:val="0"/>
          <w:kern w:val="0"/>
          <w:sz w:val="22"/>
          <w:szCs w:val="22"/>
          <w:lang w:eastAsia="en-US" w:bidi="he-IL"/>
        </w:rPr>
        <w:t>)</w:t>
      </w:r>
    </w:p>
    <w:p w14:paraId="74681161" w14:textId="77777777" w:rsidR="00415D05" w:rsidRPr="00CD49FC" w:rsidRDefault="00415D05" w:rsidP="00EB72CA">
      <w:pPr>
        <w:autoSpaceDE w:val="0"/>
        <w:autoSpaceDN w:val="0"/>
        <w:adjustRightInd w:val="0"/>
        <w:spacing w:after="120"/>
        <w:ind w:left="357"/>
        <w:rPr>
          <w:rFonts w:ascii="Arial Narrow" w:hAnsi="Arial Narrow" w:cs="Arial"/>
          <w:b w:val="0"/>
          <w:i/>
          <w:iCs/>
          <w:kern w:val="0"/>
          <w:sz w:val="22"/>
          <w:szCs w:val="22"/>
          <w:lang w:val="en-US" w:eastAsia="en-US"/>
        </w:rPr>
      </w:pPr>
      <w:r w:rsidRPr="007F210A">
        <w:rPr>
          <w:rFonts w:ascii="Arial Narrow" w:hAnsi="Arial Narrow" w:cs="Arial"/>
          <w:bCs/>
          <w:i/>
          <w:iCs/>
          <w:kern w:val="0"/>
          <w:sz w:val="22"/>
          <w:szCs w:val="22"/>
          <w:lang w:val="en-US" w:eastAsia="en-US"/>
        </w:rPr>
        <w:t>Retirement housing offers a number of positive planning, housing, social service and health benefits. It can help to reduce demands on health, social services and other care facilities</w:t>
      </w:r>
      <w:r w:rsidRPr="00CD49FC">
        <w:rPr>
          <w:rFonts w:ascii="Arial Narrow" w:hAnsi="Arial Narrow" w:cs="Arial"/>
          <w:b w:val="0"/>
          <w:i/>
          <w:iCs/>
          <w:kern w:val="0"/>
          <w:sz w:val="22"/>
          <w:szCs w:val="22"/>
          <w:lang w:val="en-US" w:eastAsia="en-US"/>
        </w:rPr>
        <w:t>, partly because many of the residents remain in better mental and physical health, but also because doctors, physiotherapists, community nurses, hairdressers and other essential practitioners can visit several residents on the same scheme, leading to a more efficient use of public resources.</w:t>
      </w:r>
    </w:p>
    <w:p w14:paraId="576FB671" w14:textId="77777777" w:rsidR="00415D05" w:rsidRPr="00CD49FC" w:rsidRDefault="00415D05" w:rsidP="00EB72CA">
      <w:pPr>
        <w:autoSpaceDE w:val="0"/>
        <w:autoSpaceDN w:val="0"/>
        <w:adjustRightInd w:val="0"/>
        <w:spacing w:after="120"/>
        <w:ind w:left="357"/>
        <w:rPr>
          <w:rFonts w:ascii="Arial Narrow" w:hAnsi="Arial Narrow" w:cs="Arial"/>
          <w:b w:val="0"/>
          <w:i/>
          <w:iCs/>
          <w:kern w:val="0"/>
          <w:sz w:val="22"/>
          <w:szCs w:val="22"/>
          <w:lang w:val="en-US" w:eastAsia="en-US"/>
        </w:rPr>
      </w:pPr>
      <w:r w:rsidRPr="007F210A">
        <w:rPr>
          <w:rFonts w:ascii="Arial Narrow" w:hAnsi="Arial Narrow" w:cs="Arial"/>
          <w:bCs/>
          <w:i/>
          <w:iCs/>
          <w:kern w:val="0"/>
          <w:sz w:val="22"/>
          <w:szCs w:val="22"/>
          <w:u w:val="single"/>
          <w:lang w:val="en-US" w:eastAsia="en-US"/>
        </w:rPr>
        <w:t xml:space="preserve">It releases under-occupied housing back into the general housing market, allowing older stock to be </w:t>
      </w:r>
      <w:proofErr w:type="spellStart"/>
      <w:r w:rsidRPr="007F210A">
        <w:rPr>
          <w:rFonts w:ascii="Arial Narrow" w:hAnsi="Arial Narrow" w:cs="Arial"/>
          <w:bCs/>
          <w:i/>
          <w:iCs/>
          <w:kern w:val="0"/>
          <w:sz w:val="22"/>
          <w:szCs w:val="22"/>
          <w:u w:val="single"/>
          <w:lang w:val="en-US" w:eastAsia="en-US"/>
        </w:rPr>
        <w:t>modernised</w:t>
      </w:r>
      <w:proofErr w:type="spellEnd"/>
      <w:r w:rsidRPr="007F210A">
        <w:rPr>
          <w:rFonts w:ascii="Arial Narrow" w:hAnsi="Arial Narrow" w:cs="Arial"/>
          <w:bCs/>
          <w:i/>
          <w:iCs/>
          <w:kern w:val="0"/>
          <w:sz w:val="22"/>
          <w:szCs w:val="22"/>
          <w:u w:val="single"/>
          <w:lang w:val="en-US" w:eastAsia="en-US"/>
        </w:rPr>
        <w:t xml:space="preserve"> and refurbished; it </w:t>
      </w:r>
      <w:proofErr w:type="spellStart"/>
      <w:r w:rsidRPr="007F210A">
        <w:rPr>
          <w:rFonts w:ascii="Arial Narrow" w:hAnsi="Arial Narrow" w:cs="Arial"/>
          <w:bCs/>
          <w:i/>
          <w:iCs/>
          <w:kern w:val="0"/>
          <w:sz w:val="22"/>
          <w:szCs w:val="22"/>
          <w:u w:val="single"/>
          <w:lang w:val="en-US" w:eastAsia="en-US"/>
        </w:rPr>
        <w:t>maximises</w:t>
      </w:r>
      <w:proofErr w:type="spellEnd"/>
      <w:r w:rsidRPr="007F210A">
        <w:rPr>
          <w:rFonts w:ascii="Arial Narrow" w:hAnsi="Arial Narrow" w:cs="Arial"/>
          <w:bCs/>
          <w:i/>
          <w:iCs/>
          <w:kern w:val="0"/>
          <w:sz w:val="22"/>
          <w:szCs w:val="22"/>
          <w:u w:val="single"/>
          <w:lang w:val="en-US" w:eastAsia="en-US"/>
        </w:rPr>
        <w:t xml:space="preserve"> the use of urban brownfield land, thereby reducing development pressure on more sensitive greenfield sites; it reduces private car usage because of its often urban location close to town </w:t>
      </w:r>
      <w:proofErr w:type="spellStart"/>
      <w:r w:rsidRPr="007F210A">
        <w:rPr>
          <w:rFonts w:ascii="Arial Narrow" w:hAnsi="Arial Narrow" w:cs="Arial"/>
          <w:bCs/>
          <w:i/>
          <w:iCs/>
          <w:kern w:val="0"/>
          <w:sz w:val="22"/>
          <w:szCs w:val="22"/>
          <w:u w:val="single"/>
          <w:lang w:val="en-US" w:eastAsia="en-US"/>
        </w:rPr>
        <w:t>centres</w:t>
      </w:r>
      <w:proofErr w:type="spellEnd"/>
      <w:r w:rsidRPr="007F210A">
        <w:rPr>
          <w:rFonts w:ascii="Arial Narrow" w:hAnsi="Arial Narrow" w:cs="Arial"/>
          <w:bCs/>
          <w:i/>
          <w:iCs/>
          <w:kern w:val="0"/>
          <w:sz w:val="22"/>
          <w:szCs w:val="22"/>
          <w:u w:val="single"/>
          <w:lang w:val="en-US" w:eastAsia="en-US"/>
        </w:rPr>
        <w:t xml:space="preserve"> and public transport routes; and it often introduces a </w:t>
      </w:r>
      <w:proofErr w:type="spellStart"/>
      <w:r w:rsidRPr="007F210A">
        <w:rPr>
          <w:rFonts w:ascii="Arial Narrow" w:hAnsi="Arial Narrow" w:cs="Arial"/>
          <w:bCs/>
          <w:i/>
          <w:iCs/>
          <w:kern w:val="0"/>
          <w:sz w:val="22"/>
          <w:szCs w:val="22"/>
          <w:u w:val="single"/>
          <w:lang w:val="en-US" w:eastAsia="en-US"/>
        </w:rPr>
        <w:t>neighbourly</w:t>
      </w:r>
      <w:proofErr w:type="spellEnd"/>
      <w:r w:rsidRPr="007F210A">
        <w:rPr>
          <w:rFonts w:ascii="Arial Narrow" w:hAnsi="Arial Narrow" w:cs="Arial"/>
          <w:bCs/>
          <w:i/>
          <w:iCs/>
          <w:kern w:val="0"/>
          <w:sz w:val="22"/>
          <w:szCs w:val="22"/>
          <w:u w:val="single"/>
          <w:lang w:val="en-US" w:eastAsia="en-US"/>
        </w:rPr>
        <w:t xml:space="preserve"> use of sometimes formerly un-</w:t>
      </w:r>
      <w:proofErr w:type="spellStart"/>
      <w:r w:rsidRPr="007F210A">
        <w:rPr>
          <w:rFonts w:ascii="Arial Narrow" w:hAnsi="Arial Narrow" w:cs="Arial"/>
          <w:bCs/>
          <w:i/>
          <w:iCs/>
          <w:kern w:val="0"/>
          <w:sz w:val="22"/>
          <w:szCs w:val="22"/>
          <w:u w:val="single"/>
          <w:lang w:val="en-US" w:eastAsia="en-US"/>
        </w:rPr>
        <w:t>neighbourly</w:t>
      </w:r>
      <w:proofErr w:type="spellEnd"/>
      <w:r w:rsidRPr="007F210A">
        <w:rPr>
          <w:rFonts w:ascii="Arial Narrow" w:hAnsi="Arial Narrow" w:cs="Arial"/>
          <w:bCs/>
          <w:i/>
          <w:iCs/>
          <w:kern w:val="0"/>
          <w:sz w:val="22"/>
          <w:szCs w:val="22"/>
          <w:u w:val="single"/>
          <w:lang w:val="en-US" w:eastAsia="en-US"/>
        </w:rPr>
        <w:t xml:space="preserve"> sites</w:t>
      </w:r>
      <w:r w:rsidRPr="00CD49FC">
        <w:rPr>
          <w:rFonts w:ascii="Arial Narrow" w:hAnsi="Arial Narrow" w:cs="Arial"/>
          <w:b w:val="0"/>
          <w:i/>
          <w:iCs/>
          <w:kern w:val="0"/>
          <w:sz w:val="22"/>
          <w:szCs w:val="22"/>
          <w:lang w:val="en-US" w:eastAsia="en-US"/>
        </w:rPr>
        <w:t>. (pg. 16)</w:t>
      </w:r>
    </w:p>
    <w:p w14:paraId="73B6DECB" w14:textId="77777777" w:rsidR="00415D05" w:rsidRPr="00CD49FC" w:rsidRDefault="00415D05" w:rsidP="00EB72CA">
      <w:pPr>
        <w:autoSpaceDE w:val="0"/>
        <w:autoSpaceDN w:val="0"/>
        <w:adjustRightInd w:val="0"/>
        <w:spacing w:after="120"/>
        <w:ind w:left="357"/>
        <w:rPr>
          <w:rFonts w:ascii="Arial Narrow" w:hAnsi="Arial Narrow" w:cs="Arial"/>
          <w:i/>
          <w:iCs/>
          <w:kern w:val="0"/>
          <w:sz w:val="22"/>
          <w:szCs w:val="22"/>
          <w:lang w:eastAsia="en-US"/>
        </w:rPr>
      </w:pPr>
      <w:r w:rsidRPr="00CD49FC">
        <w:rPr>
          <w:rFonts w:ascii="Arial Narrow" w:hAnsi="Arial Narrow" w:cs="Arial"/>
          <w:i/>
          <w:iCs/>
          <w:kern w:val="0"/>
          <w:sz w:val="22"/>
          <w:szCs w:val="22"/>
          <w:lang w:val="en-US" w:eastAsia="en-US"/>
        </w:rPr>
        <w:t xml:space="preserve">… Usually, retirement housing will be developed on relatively small infill sites, where density figures per se are likely to be less important than the other components of the design process. </w:t>
      </w:r>
      <w:r w:rsidRPr="00CD49FC">
        <w:rPr>
          <w:rFonts w:ascii="Arial Narrow" w:hAnsi="Arial Narrow" w:cs="Arial"/>
          <w:b w:val="0"/>
          <w:bCs/>
          <w:i/>
          <w:iCs/>
          <w:kern w:val="0"/>
          <w:sz w:val="22"/>
          <w:szCs w:val="22"/>
          <w:lang w:eastAsia="en-US"/>
        </w:rPr>
        <w:t>(pg. 30)</w:t>
      </w:r>
    </w:p>
    <w:p w14:paraId="498E1878"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Importa no entanto ter em conta, julgamos nós, que um tal conjunto de potenciais vantagens também poderá ser associado ao desenvolvimento de um “típico” equipamento coletivo residencial para idosos, tipicamente institucional e com assumido caráter hospitalar; portanto a diferença que se impõe será a criação de </w:t>
      </w:r>
      <w:r w:rsidRPr="00CD49FC">
        <w:rPr>
          <w:b w:val="0"/>
          <w:kern w:val="0"/>
          <w:sz w:val="22"/>
          <w:szCs w:val="22"/>
          <w:lang w:eastAsia="en-US" w:bidi="he-IL"/>
        </w:rPr>
        <w:lastRenderedPageBreak/>
        <w:t>verdadeiras intervenções residenciais, atraentes, naturalmente intergeracionais e funcionalmente híbridas, capazes, portanto, de se assumirem também como estratégicas rótulas urbanas bem pormenorizadas e vitalizadoras.</w:t>
      </w:r>
    </w:p>
    <w:p w14:paraId="6B4D7DD8" w14:textId="1AE1482D"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Em termos de conceção interior alguns aspetos requerem uma atenção especial, entre os quais se destacam: o </w:t>
      </w:r>
      <w:r w:rsidRPr="00CD49FC">
        <w:rPr>
          <w:bCs/>
          <w:kern w:val="0"/>
          <w:sz w:val="22"/>
          <w:szCs w:val="22"/>
          <w:lang w:eastAsia="en-US" w:bidi="he-IL"/>
        </w:rPr>
        <w:t xml:space="preserve">desenvolvimento de verdadeiros espaços de comodidade e prazer residencial, </w:t>
      </w:r>
      <w:r w:rsidRPr="00CD49FC">
        <w:rPr>
          <w:b w:val="0"/>
          <w:kern w:val="0"/>
          <w:sz w:val="22"/>
          <w:szCs w:val="22"/>
          <w:lang w:eastAsia="en-US" w:bidi="he-IL"/>
        </w:rPr>
        <w:t xml:space="preserve">tanto ao nível privado (interior e exterior), como ao nível dos espaços comuns (interiores e pontualmente exteriores); </w:t>
      </w:r>
      <w:r w:rsidRPr="00CD49FC">
        <w:rPr>
          <w:bCs/>
          <w:kern w:val="0"/>
          <w:sz w:val="22"/>
          <w:szCs w:val="22"/>
          <w:lang w:eastAsia="en-US" w:bidi="he-IL"/>
        </w:rPr>
        <w:t xml:space="preserve">a apurada proteção da privacidade </w:t>
      </w:r>
      <w:r w:rsidRPr="00CD49FC">
        <w:rPr>
          <w:b w:val="0"/>
          <w:kern w:val="0"/>
          <w:sz w:val="22"/>
          <w:szCs w:val="22"/>
          <w:lang w:eastAsia="en-US" w:bidi="he-IL"/>
        </w:rPr>
        <w:t xml:space="preserve">essencialmente visual, mas também sonora e mesmo “olfativa” (propagação de cheiros); </w:t>
      </w:r>
      <w:r w:rsidRPr="00CD49FC">
        <w:rPr>
          <w:bCs/>
          <w:kern w:val="0"/>
          <w:sz w:val="22"/>
          <w:szCs w:val="22"/>
          <w:lang w:eastAsia="en-US" w:bidi="he-IL"/>
        </w:rPr>
        <w:t>muito adequadas e abundantes condições de iluminação</w:t>
      </w:r>
      <w:r w:rsidRPr="00CD49FC">
        <w:rPr>
          <w:b w:val="0"/>
          <w:kern w:val="0"/>
          <w:sz w:val="22"/>
          <w:szCs w:val="22"/>
          <w:lang w:eastAsia="en-US" w:bidi="he-IL"/>
        </w:rPr>
        <w:t xml:space="preserve"> natural, estrategicamente disseminadas e articuladas com as </w:t>
      </w:r>
      <w:r w:rsidRPr="00CD49FC">
        <w:rPr>
          <w:bCs/>
          <w:kern w:val="0"/>
          <w:sz w:val="22"/>
          <w:szCs w:val="22"/>
          <w:lang w:eastAsia="en-US" w:bidi="he-IL"/>
        </w:rPr>
        <w:t xml:space="preserve">condições de conforto ambiental e de visibilidades escolhidas e positivas </w:t>
      </w:r>
      <w:r w:rsidRPr="00CD49FC">
        <w:rPr>
          <w:b w:val="0"/>
          <w:kern w:val="0"/>
          <w:sz w:val="22"/>
          <w:szCs w:val="22"/>
          <w:lang w:eastAsia="en-US" w:bidi="he-IL"/>
        </w:rPr>
        <w:t>(interiores e exteriores, atraentes e explicativas no que se refere à estruturação interior e às relações urbanas próximas)</w:t>
      </w:r>
      <w:r w:rsidR="00CE69F2">
        <w:rPr>
          <w:b w:val="0"/>
          <w:kern w:val="0"/>
          <w:sz w:val="22"/>
          <w:szCs w:val="22"/>
          <w:lang w:eastAsia="en-US" w:bidi="he-IL"/>
        </w:rPr>
        <w:t xml:space="preserve">; matérias estas extensamente abordadas </w:t>
      </w:r>
      <w:r w:rsidR="00130106">
        <w:rPr>
          <w:b w:val="0"/>
          <w:kern w:val="0"/>
          <w:sz w:val="22"/>
          <w:szCs w:val="22"/>
          <w:lang w:eastAsia="en-US" w:bidi="he-IL"/>
        </w:rPr>
        <w:t xml:space="preserve">no estudo </w:t>
      </w:r>
      <w:proofErr w:type="spellStart"/>
      <w:r w:rsidR="00CE69F2" w:rsidRPr="00CD49FC">
        <w:rPr>
          <w:b w:val="0"/>
          <w:i/>
          <w:iCs/>
          <w:kern w:val="0"/>
          <w:sz w:val="22"/>
          <w:szCs w:val="22"/>
          <w:lang w:eastAsia="en-US" w:bidi="he-IL"/>
        </w:rPr>
        <w:t>Planning</w:t>
      </w:r>
      <w:proofErr w:type="spellEnd"/>
      <w:r w:rsidR="00CE69F2" w:rsidRPr="00CD49FC">
        <w:rPr>
          <w:b w:val="0"/>
          <w:i/>
          <w:iCs/>
          <w:kern w:val="0"/>
          <w:sz w:val="22"/>
          <w:szCs w:val="22"/>
          <w:lang w:eastAsia="en-US" w:bidi="he-IL"/>
        </w:rPr>
        <w:t xml:space="preserve"> for </w:t>
      </w:r>
      <w:proofErr w:type="spellStart"/>
      <w:r w:rsidR="00CE69F2" w:rsidRPr="00CD49FC">
        <w:rPr>
          <w:b w:val="0"/>
          <w:i/>
          <w:iCs/>
          <w:kern w:val="0"/>
          <w:sz w:val="22"/>
          <w:szCs w:val="22"/>
          <w:lang w:eastAsia="en-US" w:bidi="he-IL"/>
        </w:rPr>
        <w:t>Retirement</w:t>
      </w:r>
      <w:proofErr w:type="spellEnd"/>
      <w:r w:rsidR="00CE69F2" w:rsidRPr="00CD49FC">
        <w:rPr>
          <w:b w:val="0"/>
          <w:i/>
          <w:iCs/>
          <w:kern w:val="0"/>
          <w:sz w:val="22"/>
          <w:szCs w:val="22"/>
          <w:lang w:eastAsia="en-US" w:bidi="he-IL"/>
        </w:rPr>
        <w:t xml:space="preserve"> </w:t>
      </w:r>
      <w:proofErr w:type="spellStart"/>
      <w:r w:rsidR="00CE69F2" w:rsidRPr="00CD49FC">
        <w:rPr>
          <w:b w:val="0"/>
          <w:i/>
          <w:iCs/>
          <w:kern w:val="0"/>
          <w:sz w:val="22"/>
          <w:szCs w:val="22"/>
          <w:lang w:eastAsia="en-US" w:bidi="he-IL"/>
        </w:rPr>
        <w:t>Housing</w:t>
      </w:r>
      <w:proofErr w:type="spellEnd"/>
      <w:r w:rsidR="00CE69F2">
        <w:rPr>
          <w:b w:val="0"/>
          <w:i/>
          <w:iCs/>
          <w:kern w:val="0"/>
          <w:sz w:val="22"/>
          <w:szCs w:val="22"/>
          <w:lang w:eastAsia="en-US" w:bidi="he-IL"/>
        </w:rPr>
        <w:t xml:space="preserve"> (…), </w:t>
      </w:r>
      <w:r w:rsidR="00CE69F2" w:rsidRPr="00CE69F2">
        <w:rPr>
          <w:b w:val="0"/>
          <w:kern w:val="0"/>
          <w:sz w:val="22"/>
          <w:szCs w:val="22"/>
          <w:lang w:eastAsia="en-US" w:bidi="he-IL"/>
        </w:rPr>
        <w:t>atrás registado</w:t>
      </w:r>
      <w:r w:rsidR="00CE69F2">
        <w:rPr>
          <w:b w:val="0"/>
          <w:kern w:val="0"/>
          <w:sz w:val="22"/>
          <w:szCs w:val="22"/>
          <w:lang w:eastAsia="en-US" w:bidi="he-IL"/>
        </w:rPr>
        <w:t xml:space="preserve"> e que, em seguida, são </w:t>
      </w:r>
      <w:r w:rsidR="00130106">
        <w:rPr>
          <w:b w:val="0"/>
          <w:kern w:val="0"/>
          <w:sz w:val="22"/>
          <w:szCs w:val="22"/>
          <w:lang w:eastAsia="en-US" w:bidi="he-IL"/>
        </w:rPr>
        <w:t>citadas</w:t>
      </w:r>
      <w:r w:rsidR="00CE69F2" w:rsidRPr="00CE69F2">
        <w:rPr>
          <w:b w:val="0"/>
          <w:kern w:val="0"/>
          <w:sz w:val="22"/>
          <w:szCs w:val="22"/>
          <w:lang w:eastAsia="en-US" w:bidi="he-IL"/>
        </w:rPr>
        <w:t>:</w:t>
      </w:r>
    </w:p>
    <w:p w14:paraId="312AD995" w14:textId="77777777" w:rsidR="00415D05" w:rsidRPr="00CD49FC" w:rsidRDefault="00415D05" w:rsidP="007F210A">
      <w:pPr>
        <w:autoSpaceDE w:val="0"/>
        <w:autoSpaceDN w:val="0"/>
        <w:adjustRightInd w:val="0"/>
        <w:spacing w:after="120"/>
        <w:ind w:left="360"/>
        <w:rPr>
          <w:rFonts w:ascii="Arial Narrow" w:hAnsi="Arial Narrow" w:cstheme="minorBidi"/>
          <w:bCs/>
          <w:i/>
          <w:iCs/>
          <w:kern w:val="0"/>
          <w:sz w:val="22"/>
          <w:szCs w:val="22"/>
          <w:lang w:val="en-US" w:eastAsia="en-US"/>
        </w:rPr>
      </w:pPr>
      <w:r w:rsidRPr="00CD49FC">
        <w:rPr>
          <w:rFonts w:ascii="Arial Narrow" w:hAnsi="Arial Narrow" w:cstheme="minorBidi"/>
          <w:bCs/>
          <w:i/>
          <w:iCs/>
          <w:kern w:val="0"/>
          <w:sz w:val="22"/>
          <w:szCs w:val="22"/>
          <w:lang w:val="en-US" w:eastAsia="en-US"/>
        </w:rPr>
        <w:t>The residents’ lounge and communal laundry are generally the most important amenity areas on retirement housing schemes. Occupants of retirement housing do not require or use large areas of garden space for recreational purposes.</w:t>
      </w:r>
    </w:p>
    <w:p w14:paraId="53EA0990" w14:textId="77777777" w:rsidR="00415D05" w:rsidRPr="00CD49FC" w:rsidRDefault="00415D05" w:rsidP="007F210A">
      <w:pPr>
        <w:autoSpaceDE w:val="0"/>
        <w:autoSpaceDN w:val="0"/>
        <w:adjustRightInd w:val="0"/>
        <w:spacing w:after="120"/>
        <w:ind w:left="360"/>
        <w:rPr>
          <w:rFonts w:ascii="Arial Narrow" w:hAnsi="Arial Narrow" w:cstheme="minorBidi"/>
          <w:b w:val="0"/>
          <w:i/>
          <w:iCs/>
          <w:kern w:val="0"/>
          <w:sz w:val="22"/>
          <w:szCs w:val="22"/>
          <w:lang w:val="en-US" w:eastAsia="en-US"/>
        </w:rPr>
      </w:pPr>
      <w:r w:rsidRPr="00CD49FC">
        <w:rPr>
          <w:rFonts w:ascii="Arial Narrow" w:hAnsi="Arial Narrow" w:cstheme="minorBidi"/>
          <w:bCs/>
          <w:i/>
          <w:iCs/>
          <w:kern w:val="0"/>
          <w:sz w:val="22"/>
          <w:szCs w:val="22"/>
          <w:lang w:val="en-US" w:eastAsia="en-US"/>
        </w:rPr>
        <w:t xml:space="preserve">Where garden areas are provided, ground floor residents tend to use the area outside their patio door. External amenity areas should be landscaped to a very high quality </w:t>
      </w:r>
      <w:r w:rsidRPr="00CD49FC">
        <w:rPr>
          <w:rFonts w:ascii="Arial Narrow" w:hAnsi="Arial Narrow" w:cstheme="minorBidi"/>
          <w:b w:val="0"/>
          <w:i/>
          <w:iCs/>
          <w:kern w:val="0"/>
          <w:sz w:val="22"/>
          <w:szCs w:val="22"/>
          <w:lang w:val="en-US" w:eastAsia="en-US"/>
        </w:rPr>
        <w:t>to provide visual interest for the occupiers and it is observable that residents generally value interesting outlooks, such as busy street scenes…</w:t>
      </w:r>
    </w:p>
    <w:p w14:paraId="2BDC8BA4" w14:textId="77777777" w:rsidR="00415D05" w:rsidRPr="00CD49FC" w:rsidRDefault="00415D05" w:rsidP="007F210A">
      <w:pPr>
        <w:autoSpaceDE w:val="0"/>
        <w:autoSpaceDN w:val="0"/>
        <w:adjustRightInd w:val="0"/>
        <w:spacing w:after="120"/>
        <w:ind w:left="360"/>
        <w:rPr>
          <w:rFonts w:ascii="Arial Narrow" w:hAnsi="Arial Narrow" w:cstheme="minorBidi"/>
          <w:bCs/>
          <w:i/>
          <w:iCs/>
          <w:kern w:val="0"/>
          <w:sz w:val="22"/>
          <w:szCs w:val="22"/>
          <w:lang w:val="en-US" w:eastAsia="en-US"/>
        </w:rPr>
      </w:pPr>
      <w:r w:rsidRPr="007F210A">
        <w:rPr>
          <w:rFonts w:ascii="Arial Narrow" w:hAnsi="Arial Narrow" w:cstheme="minorBidi"/>
          <w:bCs/>
          <w:i/>
          <w:iCs/>
          <w:kern w:val="0"/>
          <w:sz w:val="22"/>
          <w:szCs w:val="22"/>
          <w:lang w:val="en-US" w:eastAsia="en-US"/>
        </w:rPr>
        <w:t>Retirement housing can be, and often is, of high density. Buildings and habitable room windows may be relatively close to boundaries</w:t>
      </w:r>
      <w:r w:rsidRPr="00CD49FC">
        <w:rPr>
          <w:rFonts w:ascii="Arial Narrow" w:hAnsi="Arial Narrow" w:cstheme="minorBidi"/>
          <w:b w:val="0"/>
          <w:i/>
          <w:iCs/>
          <w:kern w:val="0"/>
          <w:sz w:val="22"/>
          <w:szCs w:val="22"/>
          <w:lang w:val="en-US" w:eastAsia="en-US"/>
        </w:rPr>
        <w:t xml:space="preserve">. </w:t>
      </w:r>
      <w:r w:rsidRPr="00CD49FC">
        <w:rPr>
          <w:rFonts w:ascii="Arial Narrow" w:hAnsi="Arial Narrow" w:cstheme="minorBidi"/>
          <w:bCs/>
          <w:i/>
          <w:iCs/>
          <w:kern w:val="0"/>
          <w:sz w:val="22"/>
          <w:szCs w:val="22"/>
          <w:lang w:val="en-US" w:eastAsia="en-US"/>
        </w:rPr>
        <w:t>It will be important to ensure that there is no undue overlooking of adjacent private gardens or habitable rooms to nearby properties…</w:t>
      </w:r>
    </w:p>
    <w:p w14:paraId="7A10EB8E" w14:textId="77777777" w:rsidR="00415D05" w:rsidRPr="00CD49FC" w:rsidRDefault="00415D05" w:rsidP="007F210A">
      <w:pPr>
        <w:autoSpaceDE w:val="0"/>
        <w:autoSpaceDN w:val="0"/>
        <w:adjustRightInd w:val="0"/>
        <w:spacing w:after="120"/>
        <w:ind w:left="360"/>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Changes to internal layouts together with high level or angled windows, together with the use of obscure glazing, can reduce potential overlooking. </w:t>
      </w:r>
      <w:r w:rsidRPr="007F210A">
        <w:rPr>
          <w:rFonts w:ascii="Arial Narrow" w:hAnsi="Arial Narrow" w:cstheme="minorBidi"/>
          <w:bCs/>
          <w:i/>
          <w:iCs/>
          <w:kern w:val="0"/>
          <w:sz w:val="22"/>
          <w:szCs w:val="22"/>
          <w:lang w:val="en-US" w:eastAsia="en-US"/>
        </w:rPr>
        <w:t>For this reason a holistic approach to design should be employed so that the overlooking constraints are properly recognized at the outset and dealt with as an integral part of the design process</w:t>
      </w:r>
      <w:r w:rsidRPr="00CD49FC">
        <w:rPr>
          <w:rFonts w:ascii="Arial Narrow" w:hAnsi="Arial Narrow" w:cstheme="minorBidi"/>
          <w:b w:val="0"/>
          <w:i/>
          <w:iCs/>
          <w:kern w:val="0"/>
          <w:sz w:val="22"/>
          <w:szCs w:val="22"/>
          <w:lang w:val="en-US" w:eastAsia="en-US"/>
        </w:rPr>
        <w:t>. (pg. 28)</w:t>
      </w:r>
    </w:p>
    <w:p w14:paraId="0073D18B" w14:textId="70816DCF" w:rsidR="00415D05" w:rsidRPr="00D47668" w:rsidRDefault="00415D05" w:rsidP="007F210A">
      <w:pPr>
        <w:autoSpaceDE w:val="0"/>
        <w:autoSpaceDN w:val="0"/>
        <w:adjustRightInd w:val="0"/>
        <w:spacing w:after="120"/>
        <w:ind w:left="357"/>
        <w:rPr>
          <w:rFonts w:ascii="Arial Narrow" w:hAnsi="Arial Narrow" w:cstheme="minorBidi"/>
          <w:b w:val="0"/>
          <w:i/>
          <w:iCs/>
          <w:kern w:val="0"/>
          <w:sz w:val="22"/>
          <w:szCs w:val="22"/>
          <w:lang w:eastAsia="en-US"/>
        </w:rPr>
      </w:pPr>
      <w:r w:rsidRPr="00CD49FC">
        <w:rPr>
          <w:rFonts w:ascii="Arial Narrow" w:hAnsi="Arial Narrow" w:cstheme="minorBidi"/>
          <w:b w:val="0"/>
          <w:i/>
          <w:iCs/>
          <w:kern w:val="0"/>
          <w:sz w:val="22"/>
          <w:szCs w:val="22"/>
          <w:lang w:val="en-US" w:eastAsia="en-US"/>
        </w:rPr>
        <w:t xml:space="preserve">The impact of new development on loss of direct </w:t>
      </w:r>
      <w:r w:rsidRPr="00CD49FC">
        <w:rPr>
          <w:rFonts w:ascii="Arial Narrow" w:hAnsi="Arial Narrow" w:cstheme="minorBidi"/>
          <w:bCs/>
          <w:i/>
          <w:iCs/>
          <w:kern w:val="0"/>
          <w:sz w:val="22"/>
          <w:szCs w:val="22"/>
          <w:lang w:val="en-US" w:eastAsia="en-US"/>
        </w:rPr>
        <w:t>sunlight and diffused daylight</w:t>
      </w:r>
      <w:r w:rsidRPr="00CD49FC">
        <w:rPr>
          <w:rFonts w:ascii="Arial Narrow" w:hAnsi="Arial Narrow" w:cstheme="minorBidi"/>
          <w:b w:val="0"/>
          <w:i/>
          <w:iCs/>
          <w:kern w:val="0"/>
          <w:sz w:val="22"/>
          <w:szCs w:val="22"/>
          <w:lang w:val="en-US" w:eastAsia="en-US"/>
        </w:rPr>
        <w:t xml:space="preserve"> to </w:t>
      </w:r>
      <w:proofErr w:type="spellStart"/>
      <w:r w:rsidRPr="00CD49FC">
        <w:rPr>
          <w:rFonts w:ascii="Arial Narrow" w:hAnsi="Arial Narrow" w:cstheme="minorBidi"/>
          <w:b w:val="0"/>
          <w:i/>
          <w:iCs/>
          <w:kern w:val="0"/>
          <w:sz w:val="22"/>
          <w:szCs w:val="22"/>
          <w:lang w:val="en-US" w:eastAsia="en-US"/>
        </w:rPr>
        <w:t>neighbouring</w:t>
      </w:r>
      <w:proofErr w:type="spellEnd"/>
      <w:r>
        <w:rPr>
          <w:rFonts w:ascii="Arial Narrow" w:hAnsi="Arial Narrow" w:cstheme="minorBidi"/>
          <w:b w:val="0"/>
          <w:i/>
          <w:iCs/>
          <w:kern w:val="0"/>
          <w:sz w:val="22"/>
          <w:szCs w:val="22"/>
          <w:lang w:val="en-US" w:eastAsia="en-US"/>
        </w:rPr>
        <w:t xml:space="preserve"> </w:t>
      </w:r>
      <w:r w:rsidRPr="00CD49FC">
        <w:rPr>
          <w:rFonts w:ascii="Arial Narrow" w:hAnsi="Arial Narrow" w:cstheme="minorBidi"/>
          <w:b w:val="0"/>
          <w:i/>
          <w:iCs/>
          <w:kern w:val="0"/>
          <w:sz w:val="22"/>
          <w:szCs w:val="22"/>
          <w:lang w:val="en-US" w:eastAsia="en-US"/>
        </w:rPr>
        <w:t>properties should be assessed early in the design process. The orientation of a site and the siting,</w:t>
      </w:r>
      <w:r>
        <w:rPr>
          <w:rFonts w:ascii="Arial Narrow" w:hAnsi="Arial Narrow" w:cstheme="minorBidi"/>
          <w:b w:val="0"/>
          <w:i/>
          <w:iCs/>
          <w:kern w:val="0"/>
          <w:sz w:val="22"/>
          <w:szCs w:val="22"/>
          <w:lang w:val="en-US" w:eastAsia="en-US"/>
        </w:rPr>
        <w:t xml:space="preserve"> </w:t>
      </w:r>
      <w:r w:rsidRPr="00CD49FC">
        <w:rPr>
          <w:rFonts w:ascii="Arial Narrow" w:hAnsi="Arial Narrow" w:cstheme="minorBidi"/>
          <w:b w:val="0"/>
          <w:i/>
          <w:iCs/>
          <w:kern w:val="0"/>
          <w:sz w:val="22"/>
          <w:szCs w:val="22"/>
          <w:lang w:val="en-US" w:eastAsia="en-US"/>
        </w:rPr>
        <w:t>scale and massing of buildings are critical elements that require consideration from the</w:t>
      </w:r>
      <w:r>
        <w:rPr>
          <w:rFonts w:ascii="Arial Narrow" w:hAnsi="Arial Narrow" w:cstheme="minorBidi"/>
          <w:b w:val="0"/>
          <w:i/>
          <w:iCs/>
          <w:kern w:val="0"/>
          <w:sz w:val="22"/>
          <w:szCs w:val="22"/>
          <w:lang w:val="en-US" w:eastAsia="en-US"/>
        </w:rPr>
        <w:t xml:space="preserve"> </w:t>
      </w:r>
      <w:r w:rsidRPr="00CD49FC">
        <w:rPr>
          <w:rFonts w:ascii="Arial Narrow" w:hAnsi="Arial Narrow" w:cstheme="minorBidi"/>
          <w:b w:val="0"/>
          <w:i/>
          <w:iCs/>
          <w:kern w:val="0"/>
          <w:sz w:val="22"/>
          <w:szCs w:val="22"/>
          <w:lang w:val="en-US" w:eastAsia="en-US"/>
        </w:rPr>
        <w:t xml:space="preserve">outset, so as to ensure that </w:t>
      </w:r>
      <w:proofErr w:type="spellStart"/>
      <w:r w:rsidRPr="00CD49FC">
        <w:rPr>
          <w:rFonts w:ascii="Arial Narrow" w:hAnsi="Arial Narrow" w:cstheme="minorBidi"/>
          <w:b w:val="0"/>
          <w:i/>
          <w:iCs/>
          <w:kern w:val="0"/>
          <w:sz w:val="22"/>
          <w:szCs w:val="22"/>
          <w:lang w:val="en-US" w:eastAsia="en-US"/>
        </w:rPr>
        <w:t>neighbouring</w:t>
      </w:r>
      <w:proofErr w:type="spellEnd"/>
      <w:r w:rsidRPr="00CD49FC">
        <w:rPr>
          <w:rFonts w:ascii="Arial Narrow" w:hAnsi="Arial Narrow" w:cstheme="minorBidi"/>
          <w:b w:val="0"/>
          <w:i/>
          <w:iCs/>
          <w:kern w:val="0"/>
          <w:sz w:val="22"/>
          <w:szCs w:val="22"/>
          <w:lang w:val="en-US" w:eastAsia="en-US"/>
        </w:rPr>
        <w:t xml:space="preserve"> habitable rooms and gardens are not placed in</w:t>
      </w:r>
      <w:r>
        <w:rPr>
          <w:rFonts w:ascii="Arial Narrow" w:hAnsi="Arial Narrow" w:cstheme="minorBidi"/>
          <w:b w:val="0"/>
          <w:i/>
          <w:iCs/>
          <w:kern w:val="0"/>
          <w:sz w:val="22"/>
          <w:szCs w:val="22"/>
          <w:lang w:val="en-US" w:eastAsia="en-US"/>
        </w:rPr>
        <w:t xml:space="preserve"> </w:t>
      </w:r>
      <w:r w:rsidRPr="00CD49FC">
        <w:rPr>
          <w:rFonts w:ascii="Arial Narrow" w:hAnsi="Arial Narrow" w:cstheme="minorBidi"/>
          <w:b w:val="0"/>
          <w:i/>
          <w:iCs/>
          <w:kern w:val="0"/>
          <w:sz w:val="22"/>
          <w:szCs w:val="22"/>
          <w:lang w:val="en-US" w:eastAsia="en-US"/>
        </w:rPr>
        <w:t>undue shadow…</w:t>
      </w:r>
      <w:r w:rsidRPr="00CD49FC">
        <w:rPr>
          <w:rFonts w:ascii="Arial Narrow" w:hAnsi="Arial Narrow" w:cstheme="minorBidi"/>
          <w:bCs/>
          <w:i/>
          <w:iCs/>
          <w:kern w:val="0"/>
          <w:sz w:val="22"/>
          <w:szCs w:val="22"/>
          <w:lang w:val="en-US" w:eastAsia="en-US"/>
        </w:rPr>
        <w:t xml:space="preserve">The outlook from </w:t>
      </w:r>
      <w:proofErr w:type="spellStart"/>
      <w:r w:rsidRPr="00CD49FC">
        <w:rPr>
          <w:rFonts w:ascii="Arial Narrow" w:hAnsi="Arial Narrow" w:cstheme="minorBidi"/>
          <w:bCs/>
          <w:i/>
          <w:iCs/>
          <w:kern w:val="0"/>
          <w:sz w:val="22"/>
          <w:szCs w:val="22"/>
          <w:lang w:val="en-US" w:eastAsia="en-US"/>
        </w:rPr>
        <w:t>neighbouring</w:t>
      </w:r>
      <w:proofErr w:type="spellEnd"/>
      <w:r w:rsidRPr="00CD49FC">
        <w:rPr>
          <w:rFonts w:ascii="Arial Narrow" w:hAnsi="Arial Narrow" w:cstheme="minorBidi"/>
          <w:bCs/>
          <w:i/>
          <w:iCs/>
          <w:kern w:val="0"/>
          <w:sz w:val="22"/>
          <w:szCs w:val="22"/>
          <w:lang w:val="en-US" w:eastAsia="en-US"/>
        </w:rPr>
        <w:t xml:space="preserve"> sensitive buildings is also an important consideration and in order for a development to achieve </w:t>
      </w:r>
      <w:proofErr w:type="spellStart"/>
      <w:r w:rsidRPr="00CD49FC">
        <w:rPr>
          <w:rFonts w:ascii="Arial Narrow" w:hAnsi="Arial Narrow" w:cstheme="minorBidi"/>
          <w:bCs/>
          <w:i/>
          <w:iCs/>
          <w:kern w:val="0"/>
          <w:sz w:val="22"/>
          <w:szCs w:val="22"/>
          <w:lang w:val="en-US" w:eastAsia="en-US"/>
        </w:rPr>
        <w:t>neighbourliness</w:t>
      </w:r>
      <w:proofErr w:type="spellEnd"/>
      <w:r w:rsidRPr="00CD49FC">
        <w:rPr>
          <w:rFonts w:ascii="Arial Narrow" w:hAnsi="Arial Narrow" w:cstheme="minorBidi"/>
          <w:b w:val="0"/>
          <w:i/>
          <w:iCs/>
          <w:kern w:val="0"/>
          <w:sz w:val="22"/>
          <w:szCs w:val="22"/>
          <w:lang w:val="en-US" w:eastAsia="en-US"/>
        </w:rPr>
        <w:t xml:space="preserve">, it should not create an overbearing or unduly oppressive appearance when viewed from nearby habitable rooms or  garden areas. </w:t>
      </w:r>
      <w:r w:rsidRPr="00D47668">
        <w:rPr>
          <w:rFonts w:ascii="Arial Narrow" w:hAnsi="Arial Narrow" w:cstheme="minorBidi"/>
          <w:b w:val="0"/>
          <w:i/>
          <w:iCs/>
          <w:kern w:val="0"/>
          <w:sz w:val="22"/>
          <w:szCs w:val="22"/>
          <w:lang w:eastAsia="en-US"/>
        </w:rPr>
        <w:t>(pg. 28 e 29)</w:t>
      </w:r>
    </w:p>
    <w:p w14:paraId="1F72F306"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O que se retira de muitas das considerações pormenorizadas constantes do estudo que está a ser referido e que muito se harmoniza com a conhecida necessidade de uma atribuição cuidadosa e parcimoniosa de espaços residenciais privados e, especialmente, comuns; é que estes últimos espaços ganham, muito mais, com uma excelente conceção e pormenorização do que com simples atribuições de áreas </w:t>
      </w:r>
      <w:r w:rsidRPr="00CD49FC">
        <w:rPr>
          <w:b w:val="0"/>
          <w:kern w:val="0"/>
          <w:sz w:val="22"/>
          <w:szCs w:val="22"/>
          <w:lang w:eastAsia="en-US" w:bidi="he-IL"/>
        </w:rPr>
        <w:lastRenderedPageBreak/>
        <w:t>consideradas desafogadas; faz lembrar aquele bem conhecido conceito de que muitos problemas não se resolvem apenas com quantidades de dinheiro.</w:t>
      </w:r>
    </w:p>
    <w:p w14:paraId="17E1F0C5"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Um outro aspeto importante a ter em conta na aplicação de novas tipologias residenciais é a respetiva qualidade de adaptabilidade e mesmo reconversão pontual face a exigências e gostos futuros, que muitas vezes se conhecem mal ou não são antecipáveis; designadamente quando incidindo em espaços considerados mais suplementares (ex., zonas de estacionamento de veículos, concebidas com um bom potencial de flexibilidade futura); embora também um tal fator de adaptabilidade seja importante em zonas “chave” da intervenção, como a principal zona de estar e convívio, mas neste caso talvez mais num sentido de multifuncionalidade.  </w:t>
      </w:r>
    </w:p>
    <w:p w14:paraId="11B50BC7" w14:textId="789AA34F" w:rsidR="00415D05" w:rsidRPr="00CD49FC" w:rsidRDefault="00415D05" w:rsidP="00913FCF">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2. </w:t>
      </w:r>
      <w:r w:rsidRPr="00CD49FC">
        <w:rPr>
          <w:rFonts w:asciiTheme="minorBidi" w:hAnsiTheme="minorBidi" w:cstheme="minorBidi"/>
          <w:i/>
          <w:iCs/>
          <w:color w:val="C00000"/>
        </w:rPr>
        <w:t>Habitação assistida para as pessoas idosas e fragilizadas</w:t>
      </w:r>
    </w:p>
    <w:p w14:paraId="69919CBE" w14:textId="706D8E08"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Relativamente à temática global, que aqui nos interessa, no âmbito do desenvolvimento de soluções residenciais amigas dos idosos e fragilizados, </w:t>
      </w:r>
      <w:r w:rsidRPr="00CD49FC">
        <w:rPr>
          <w:bCs/>
          <w:kern w:val="0"/>
          <w:sz w:val="22"/>
          <w:szCs w:val="22"/>
          <w:lang w:eastAsia="en-US" w:bidi="he-IL"/>
        </w:rPr>
        <w:t xml:space="preserve">passamos a referenciar e comentar, brevemente, um documento, novamente de Victor Regnier, que faz a apresentação de um seu livro de 1994, intitulado </w:t>
      </w:r>
      <w:proofErr w:type="spellStart"/>
      <w:r w:rsidRPr="00CD49FC">
        <w:rPr>
          <w:bCs/>
          <w:i/>
          <w:iCs/>
          <w:kern w:val="0"/>
          <w:sz w:val="22"/>
          <w:szCs w:val="22"/>
          <w:lang w:eastAsia="en-US" w:bidi="he-IL"/>
        </w:rPr>
        <w:t>Assisted</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living</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housing</w:t>
      </w:r>
      <w:proofErr w:type="spellEnd"/>
      <w:r w:rsidRPr="00CD49FC">
        <w:rPr>
          <w:bCs/>
          <w:i/>
          <w:iCs/>
          <w:kern w:val="0"/>
          <w:sz w:val="22"/>
          <w:szCs w:val="22"/>
          <w:lang w:eastAsia="en-US" w:bidi="he-IL"/>
        </w:rPr>
        <w:t xml:space="preserve"> for </w:t>
      </w:r>
      <w:proofErr w:type="spellStart"/>
      <w:r w:rsidRPr="00CD49FC">
        <w:rPr>
          <w:bCs/>
          <w:i/>
          <w:iCs/>
          <w:kern w:val="0"/>
          <w:sz w:val="22"/>
          <w:szCs w:val="22"/>
          <w:lang w:eastAsia="en-US" w:bidi="he-IL"/>
        </w:rPr>
        <w:t>the</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elderly</w:t>
      </w:r>
      <w:proofErr w:type="spellEnd"/>
      <w:r w:rsidRPr="00CD49FC">
        <w:rPr>
          <w:bCs/>
          <w:i/>
          <w:iCs/>
          <w:kern w:val="0"/>
          <w:sz w:val="22"/>
          <w:szCs w:val="22"/>
          <w:lang w:eastAsia="en-US" w:bidi="he-IL"/>
        </w:rPr>
        <w:t xml:space="preserve">. Design </w:t>
      </w:r>
      <w:proofErr w:type="spellStart"/>
      <w:r w:rsidRPr="00CD49FC">
        <w:rPr>
          <w:bCs/>
          <w:i/>
          <w:iCs/>
          <w:kern w:val="0"/>
          <w:sz w:val="22"/>
          <w:szCs w:val="22"/>
          <w:lang w:eastAsia="en-US" w:bidi="he-IL"/>
        </w:rPr>
        <w:t>Innovations</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from</w:t>
      </w:r>
      <w:proofErr w:type="spellEnd"/>
      <w:r w:rsidRPr="00CD49FC">
        <w:rPr>
          <w:bCs/>
          <w:i/>
          <w:iCs/>
          <w:kern w:val="0"/>
          <w:sz w:val="22"/>
          <w:szCs w:val="22"/>
          <w:lang w:eastAsia="en-US" w:bidi="he-IL"/>
        </w:rPr>
        <w:t xml:space="preserve"> United </w:t>
      </w:r>
      <w:proofErr w:type="spellStart"/>
      <w:r w:rsidRPr="00CD49FC">
        <w:rPr>
          <w:bCs/>
          <w:i/>
          <w:iCs/>
          <w:kern w:val="0"/>
          <w:sz w:val="22"/>
          <w:szCs w:val="22"/>
          <w:lang w:eastAsia="en-US" w:bidi="he-IL"/>
        </w:rPr>
        <w:t>States</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and</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Europe</w:t>
      </w:r>
      <w:proofErr w:type="spellEnd"/>
      <w:r w:rsidRPr="00CD49FC">
        <w:rPr>
          <w:b w:val="0"/>
          <w:kern w:val="0"/>
          <w:sz w:val="22"/>
          <w:szCs w:val="22"/>
          <w:lang w:eastAsia="en-US" w:bidi="he-IL"/>
        </w:rPr>
        <w:t xml:space="preserve">,  ligado a diversas intervenções de referência nessa área, como é o cado dos conjuntos </w:t>
      </w:r>
      <w:proofErr w:type="spellStart"/>
      <w:r w:rsidRPr="00CD49FC">
        <w:rPr>
          <w:b w:val="0"/>
          <w:kern w:val="0"/>
          <w:sz w:val="22"/>
          <w:szCs w:val="22"/>
          <w:lang w:eastAsia="en-US" w:bidi="he-IL"/>
        </w:rPr>
        <w:t>Sunrise</w:t>
      </w:r>
      <w:proofErr w:type="spellEnd"/>
      <w:r w:rsidRPr="00CD49FC">
        <w:rPr>
          <w:b w:val="0"/>
          <w:kern w:val="0"/>
          <w:sz w:val="22"/>
          <w:szCs w:val="22"/>
          <w:lang w:eastAsia="en-US" w:bidi="he-IL"/>
        </w:rPr>
        <w:t xml:space="preserve"> nos EUA e </w:t>
      </w:r>
      <w:proofErr w:type="spellStart"/>
      <w:r w:rsidRPr="00CD49FC">
        <w:rPr>
          <w:b w:val="0"/>
          <w:kern w:val="0"/>
          <w:sz w:val="22"/>
          <w:szCs w:val="22"/>
          <w:lang w:eastAsia="en-US" w:bidi="he-IL"/>
        </w:rPr>
        <w:t>Humanitas</w:t>
      </w:r>
      <w:proofErr w:type="spellEnd"/>
      <w:r w:rsidRPr="00CD49FC">
        <w:rPr>
          <w:b w:val="0"/>
          <w:kern w:val="0"/>
          <w:sz w:val="22"/>
          <w:szCs w:val="22"/>
          <w:lang w:eastAsia="en-US" w:bidi="he-IL"/>
        </w:rPr>
        <w:t xml:space="preserve"> na UE; focando-nos, essencialmente, nos aspetos mais ligados à promoção de conjuntos residenciais amigos dos idosos, com caraterísticas intergeracionais participadas e apoiados por espaços e serviços comuns. </w:t>
      </w:r>
      <w:r w:rsidRPr="00CD49FC">
        <w:rPr>
          <w:b w:val="0"/>
          <w:kern w:val="0"/>
          <w:sz w:val="22"/>
          <w:szCs w:val="22"/>
          <w:lang w:eastAsia="en-US" w:bidi="he-IL"/>
        </w:rPr>
        <w:footnoteReference w:id="3"/>
      </w:r>
      <w:r w:rsidRPr="00CD49FC">
        <w:rPr>
          <w:b w:val="0"/>
          <w:kern w:val="0"/>
          <w:sz w:val="22"/>
          <w:szCs w:val="22"/>
          <w:lang w:eastAsia="en-US" w:bidi="he-IL"/>
        </w:rPr>
        <w:t>(negrito nosso)</w:t>
      </w:r>
    </w:p>
    <w:p w14:paraId="123721DB" w14:textId="1A9FE473" w:rsidR="00415D05" w:rsidRPr="00CD49FC" w:rsidRDefault="00415D05" w:rsidP="00D82DD7">
      <w:pPr>
        <w:spacing w:after="120" w:line="360" w:lineRule="exact"/>
        <w:rPr>
          <w:b w:val="0"/>
          <w:kern w:val="0"/>
          <w:sz w:val="22"/>
          <w:szCs w:val="22"/>
          <w:lang w:eastAsia="en-US" w:bidi="he-IL"/>
        </w:rPr>
      </w:pPr>
      <w:r w:rsidRPr="007F210A">
        <w:rPr>
          <w:bCs/>
          <w:kern w:val="0"/>
          <w:sz w:val="22"/>
          <w:szCs w:val="22"/>
          <w:lang w:eastAsia="en-US" w:bidi="he-IL"/>
        </w:rPr>
        <w:t xml:space="preserve">Algo </w:t>
      </w:r>
      <w:r w:rsidR="007F210A" w:rsidRPr="007F210A">
        <w:rPr>
          <w:bCs/>
          <w:kern w:val="0"/>
          <w:sz w:val="22"/>
          <w:szCs w:val="22"/>
          <w:lang w:eastAsia="en-US" w:bidi="he-IL"/>
        </w:rPr>
        <w:t>muito</w:t>
      </w:r>
      <w:r w:rsidRPr="007F210A">
        <w:rPr>
          <w:bCs/>
          <w:kern w:val="0"/>
          <w:sz w:val="22"/>
          <w:szCs w:val="22"/>
          <w:lang w:eastAsia="en-US" w:bidi="he-IL"/>
        </w:rPr>
        <w:t xml:space="preserve"> importante é pensar a habitação intergeracional ao nível da vizinhança de proximidade (VP) e de uma VP adequadamente localizada</w:t>
      </w:r>
      <w:r w:rsidRPr="00CD49FC">
        <w:rPr>
          <w:b w:val="0"/>
          <w:kern w:val="0"/>
          <w:sz w:val="22"/>
          <w:szCs w:val="22"/>
          <w:lang w:eastAsia="en-US" w:bidi="he-IL"/>
        </w:rPr>
        <w:t xml:space="preserve"> – em termos urbanos funcionais, e no que se refere a </w:t>
      </w:r>
      <w:proofErr w:type="spellStart"/>
      <w:r w:rsidRPr="00CD49FC">
        <w:rPr>
          <w:b w:val="0"/>
          <w:kern w:val="0"/>
          <w:sz w:val="22"/>
          <w:szCs w:val="22"/>
          <w:lang w:eastAsia="en-US" w:bidi="he-IL"/>
        </w:rPr>
        <w:t>aspectos</w:t>
      </w:r>
      <w:proofErr w:type="spellEnd"/>
      <w:r w:rsidRPr="00CD49FC">
        <w:rPr>
          <w:b w:val="0"/>
          <w:kern w:val="0"/>
          <w:sz w:val="22"/>
          <w:szCs w:val="22"/>
          <w:lang w:eastAsia="en-US" w:bidi="he-IL"/>
        </w:rPr>
        <w:t xml:space="preserve"> de atratividade e integração. Este aspeto é mais importante do que parece e lembremos a “fórmula mágica” do imobiliário que releva a enorme importância da localização no habitat humano (a localização, depois a localização e ainda depois a localização ...); e quando estamos a abordar espaços habitacionais que integram pessoas idosas e fragilizadas, que devem receber e interagir com familiares e amigos e que poderão coabitar com outros grupos geracionais, a importância de uma adequada localização e integração urbana fica extremamente evidenciada.</w:t>
      </w:r>
    </w:p>
    <w:p w14:paraId="681A998F" w14:textId="77777777" w:rsidR="00415D05" w:rsidRPr="00CD49FC" w:rsidRDefault="00415D05" w:rsidP="00D82DD7">
      <w:pPr>
        <w:spacing w:after="120" w:line="360" w:lineRule="exact"/>
        <w:rPr>
          <w:b w:val="0"/>
          <w:kern w:val="0"/>
          <w:sz w:val="22"/>
          <w:szCs w:val="22"/>
          <w:lang w:eastAsia="en-US" w:bidi="he-IL"/>
        </w:rPr>
      </w:pPr>
      <w:r w:rsidRPr="007F210A">
        <w:rPr>
          <w:b w:val="0"/>
          <w:kern w:val="0"/>
          <w:sz w:val="22"/>
          <w:szCs w:val="22"/>
          <w:u w:val="single"/>
          <w:lang w:eastAsia="en-US" w:bidi="he-IL"/>
        </w:rPr>
        <w:lastRenderedPageBreak/>
        <w:t>Tal como refere Regnier, encontramos o melhor e o pior do apoio a idosos em pequenos equipamentos com até cerca de oito residentes</w:t>
      </w:r>
      <w:r w:rsidRPr="00CD49FC">
        <w:rPr>
          <w:b w:val="0"/>
          <w:kern w:val="0"/>
          <w:sz w:val="22"/>
          <w:szCs w:val="22"/>
          <w:lang w:eastAsia="en-US" w:bidi="he-IL"/>
        </w:rPr>
        <w:t>, em ambientes que procuram ou deveriam procurar o carácter de uma habitação familiar – tipo “pensão e apoio” (</w:t>
      </w:r>
      <w:proofErr w:type="spellStart"/>
      <w:r w:rsidRPr="00CD49FC">
        <w:rPr>
          <w:b w:val="0"/>
          <w:i/>
          <w:iCs/>
          <w:kern w:val="0"/>
          <w:sz w:val="22"/>
          <w:szCs w:val="22"/>
          <w:lang w:eastAsia="en-US" w:bidi="he-IL"/>
        </w:rPr>
        <w:t>board</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and</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care</w:t>
      </w:r>
      <w:proofErr w:type="spellEnd"/>
      <w:r w:rsidRPr="00CD49FC">
        <w:rPr>
          <w:b w:val="0"/>
          <w:kern w:val="0"/>
          <w:sz w:val="22"/>
          <w:szCs w:val="22"/>
          <w:lang w:eastAsia="en-US" w:bidi="he-IL"/>
        </w:rPr>
        <w:t xml:space="preserve">); estruturas cujos custos, refere Victor Regnier, são frequentemente três vezes menores do que os praticados em “lares” com serviço de enfermagem/hospitalar e cinco vezes menores do que em instituições de apoio a pessoas com problemas mentais. </w:t>
      </w:r>
    </w:p>
    <w:p w14:paraId="5F81FC55" w14:textId="68E11B83"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Tal como </w:t>
      </w:r>
      <w:r w:rsidR="00CE69F2">
        <w:rPr>
          <w:b w:val="0"/>
          <w:kern w:val="0"/>
          <w:sz w:val="22"/>
          <w:szCs w:val="22"/>
          <w:lang w:eastAsia="en-US" w:bidi="he-IL"/>
        </w:rPr>
        <w:t>aponta</w:t>
      </w:r>
      <w:r w:rsidRPr="00CD49FC">
        <w:rPr>
          <w:b w:val="0"/>
          <w:kern w:val="0"/>
          <w:sz w:val="22"/>
          <w:szCs w:val="22"/>
          <w:lang w:eastAsia="en-US" w:bidi="he-IL"/>
        </w:rPr>
        <w:t xml:space="preserve"> Victor Regnier não é fácil abordar este mundo em termos de uma global melhoria qualitativa (maioria tem quartos duplos), que não dependa, como ele refere, da disponibilidade afetiva de algumas pessoas muitas delas sem preparação especializada; e ele aponta a possibilidade de uma versão sofisticada  e “associativa” desta tipologia de apoios, salientando, aqui, o que ele considera ser, a este nível, os  excelentes resultados atingidos, habitualmente, no âmbito das </w:t>
      </w:r>
      <w:proofErr w:type="spellStart"/>
      <w:r w:rsidRPr="00CD49FC">
        <w:rPr>
          <w:b w:val="0"/>
          <w:i/>
          <w:iCs/>
          <w:kern w:val="0"/>
          <w:sz w:val="22"/>
          <w:szCs w:val="22"/>
          <w:lang w:eastAsia="en-US" w:bidi="he-IL"/>
        </w:rPr>
        <w:t>Sunrise</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communities</w:t>
      </w:r>
      <w:proofErr w:type="spellEnd"/>
      <w:r w:rsidRPr="00CD49FC">
        <w:rPr>
          <w:b w:val="0"/>
          <w:kern w:val="0"/>
          <w:sz w:val="22"/>
          <w:szCs w:val="22"/>
          <w:lang w:eastAsia="en-US" w:bidi="he-IL"/>
        </w:rPr>
        <w:t xml:space="preserve">, nos EUA, que  oferecem um leque extremamente completo de ambientes, tipologias e serviços. </w:t>
      </w:r>
      <w:r w:rsidRPr="00CD49FC">
        <w:rPr>
          <w:b w:val="0"/>
          <w:kern w:val="0"/>
          <w:sz w:val="22"/>
          <w:szCs w:val="22"/>
          <w:lang w:eastAsia="en-US" w:bidi="he-IL"/>
        </w:rPr>
        <w:footnoteReference w:id="4"/>
      </w:r>
    </w:p>
    <w:p w14:paraId="18BA2C9C"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E a título de exemplificação e divulgação apontam-se, em seguida </w:t>
      </w:r>
      <w:r w:rsidRPr="00CD49FC">
        <w:rPr>
          <w:b w:val="0"/>
          <w:kern w:val="0"/>
          <w:sz w:val="22"/>
          <w:szCs w:val="22"/>
          <w:u w:val="single"/>
          <w:lang w:eastAsia="en-US" w:bidi="he-IL"/>
        </w:rPr>
        <w:t>e também retiradas do livro de Regnier referido</w:t>
      </w:r>
      <w:r w:rsidRPr="00CD49FC">
        <w:rPr>
          <w:b w:val="0"/>
          <w:kern w:val="0"/>
          <w:sz w:val="22"/>
          <w:szCs w:val="22"/>
          <w:lang w:eastAsia="en-US" w:bidi="he-IL"/>
        </w:rPr>
        <w:t xml:space="preserve">, </w:t>
      </w:r>
      <w:r w:rsidRPr="007F210A">
        <w:rPr>
          <w:b w:val="0"/>
          <w:kern w:val="0"/>
          <w:sz w:val="22"/>
          <w:szCs w:val="22"/>
          <w:u w:val="single"/>
          <w:lang w:eastAsia="en-US" w:bidi="he-IL"/>
        </w:rPr>
        <w:t>ligações web a um excelente conjunto de casos de referência no âmbito de soluções residenciais amigas dos idosos e fragilizados</w:t>
      </w:r>
      <w:r w:rsidRPr="00CD49FC">
        <w:rPr>
          <w:b w:val="0"/>
          <w:kern w:val="0"/>
          <w:sz w:val="22"/>
          <w:szCs w:val="22"/>
          <w:lang w:eastAsia="en-US" w:bidi="he-IL"/>
        </w:rPr>
        <w:t>.</w:t>
      </w:r>
    </w:p>
    <w:p w14:paraId="394E2D72"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18" w:history="1">
        <w:r w:rsidR="00415D05" w:rsidRPr="00CD49FC">
          <w:rPr>
            <w:rFonts w:ascii="Arial Narrow" w:hAnsi="Arial Narrow" w:cstheme="minorBidi"/>
            <w:b w:val="0"/>
            <w:color w:val="0000FF"/>
            <w:kern w:val="0"/>
            <w:sz w:val="22"/>
            <w:szCs w:val="22"/>
            <w:u w:val="single"/>
            <w:lang w:eastAsia="en-US"/>
          </w:rPr>
          <w:t>http://copperridge.org/</w:t>
        </w:r>
      </w:hyperlink>
      <w:r w:rsidR="00415D05" w:rsidRPr="00CD49FC">
        <w:rPr>
          <w:rFonts w:ascii="Arial Narrow" w:hAnsi="Arial Narrow" w:cstheme="minorBidi"/>
          <w:b w:val="0"/>
          <w:kern w:val="0"/>
          <w:sz w:val="22"/>
          <w:szCs w:val="22"/>
          <w:lang w:eastAsia="en-US"/>
        </w:rPr>
        <w:t xml:space="preserve"> </w:t>
      </w:r>
    </w:p>
    <w:p w14:paraId="073240EA"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19" w:history="1">
        <w:r w:rsidR="00415D05" w:rsidRPr="00CD49FC">
          <w:rPr>
            <w:rFonts w:ascii="Arial Narrow" w:hAnsi="Arial Narrow" w:cstheme="minorBidi"/>
            <w:b w:val="0"/>
            <w:color w:val="0000FF"/>
            <w:kern w:val="0"/>
            <w:sz w:val="22"/>
            <w:szCs w:val="22"/>
            <w:u w:val="single"/>
            <w:lang w:eastAsia="en-US"/>
          </w:rPr>
          <w:t>http://seniorval.se/aldreboende/haninge/ros-anders-gard-</w:t>
        </w:r>
      </w:hyperlink>
    </w:p>
    <w:p w14:paraId="2DF103F6"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0" w:history="1">
        <w:r w:rsidR="00415D05" w:rsidRPr="00CD49FC">
          <w:rPr>
            <w:rFonts w:ascii="Arial Narrow" w:hAnsi="Arial Narrow" w:cstheme="minorBidi"/>
            <w:b w:val="0"/>
            <w:color w:val="0000FF"/>
            <w:kern w:val="0"/>
            <w:sz w:val="22"/>
            <w:szCs w:val="22"/>
            <w:u w:val="single"/>
            <w:lang w:eastAsia="en-US"/>
          </w:rPr>
          <w:t>http://www.alzheimers.net/resources/california/corona-del-mar/crown-cove/</w:t>
        </w:r>
      </w:hyperlink>
    </w:p>
    <w:p w14:paraId="1231BBA1"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1" w:history="1">
        <w:r w:rsidR="00415D05" w:rsidRPr="00CD49FC">
          <w:rPr>
            <w:rFonts w:ascii="Arial Narrow" w:hAnsi="Arial Narrow" w:cstheme="minorBidi"/>
            <w:b w:val="0"/>
            <w:color w:val="0000FF"/>
            <w:kern w:val="0"/>
            <w:sz w:val="22"/>
            <w:szCs w:val="22"/>
            <w:u w:val="single"/>
            <w:lang w:eastAsia="en-US"/>
          </w:rPr>
          <w:t>http://www.forenadecare.com/tjanster/vard-omsorgsboenden/postiljonen</w:t>
        </w:r>
      </w:hyperlink>
    </w:p>
    <w:p w14:paraId="18F7B900" w14:textId="77777777" w:rsidR="00415D05" w:rsidRPr="00CD49FC" w:rsidRDefault="00000000" w:rsidP="00CD49FC">
      <w:pPr>
        <w:spacing w:after="120"/>
        <w:ind w:left="360"/>
        <w:rPr>
          <w:rFonts w:ascii="Arial Narrow" w:hAnsi="Arial Narrow" w:cstheme="minorBidi"/>
          <w:b w:val="0"/>
          <w:color w:val="0000FF"/>
          <w:kern w:val="0"/>
          <w:sz w:val="22"/>
          <w:szCs w:val="22"/>
          <w:u w:val="single"/>
          <w:lang w:eastAsia="en-US"/>
        </w:rPr>
      </w:pPr>
      <w:hyperlink r:id="rId22" w:history="1">
        <w:r w:rsidR="00415D05" w:rsidRPr="00CD49FC">
          <w:rPr>
            <w:rFonts w:ascii="Arial Narrow" w:hAnsi="Arial Narrow" w:cstheme="minorBidi"/>
            <w:b w:val="0"/>
            <w:color w:val="0000FF"/>
            <w:kern w:val="0"/>
            <w:sz w:val="22"/>
            <w:szCs w:val="22"/>
            <w:u w:val="single"/>
            <w:lang w:eastAsia="en-US"/>
          </w:rPr>
          <w:t>http://www.goddardhouse.org/</w:t>
        </w:r>
      </w:hyperlink>
    </w:p>
    <w:p w14:paraId="7281009A"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3" w:history="1">
        <w:r w:rsidR="00415D05" w:rsidRPr="00CD49FC">
          <w:rPr>
            <w:rFonts w:ascii="Arial Narrow" w:hAnsi="Arial Narrow" w:cstheme="minorBidi"/>
            <w:b w:val="0"/>
            <w:color w:val="0000FF"/>
            <w:kern w:val="0"/>
            <w:sz w:val="22"/>
            <w:szCs w:val="22"/>
            <w:u w:val="single"/>
            <w:lang w:eastAsia="en-US"/>
          </w:rPr>
          <w:t>http://www.stichtinghumanitas.nl/home/homepage/locaties/humanitas-bergweg/</w:t>
        </w:r>
      </w:hyperlink>
    </w:p>
    <w:p w14:paraId="5A00F859"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4" w:history="1">
        <w:r w:rsidR="00415D05" w:rsidRPr="00CD49FC">
          <w:rPr>
            <w:rFonts w:ascii="Arial Narrow" w:hAnsi="Arial Narrow" w:cstheme="minorBidi"/>
            <w:b w:val="0"/>
            <w:color w:val="0000FF"/>
            <w:kern w:val="0"/>
            <w:sz w:val="22"/>
            <w:szCs w:val="22"/>
            <w:u w:val="single"/>
            <w:lang w:eastAsia="en-US"/>
          </w:rPr>
          <w:t>http://www.wilhelmiina.fi/koti+wilhelmiinassa/</w:t>
        </w:r>
      </w:hyperlink>
    </w:p>
    <w:p w14:paraId="72445774"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5" w:history="1">
        <w:r w:rsidR="00415D05" w:rsidRPr="00CD49FC">
          <w:rPr>
            <w:rFonts w:ascii="Arial Narrow" w:hAnsi="Arial Narrow" w:cstheme="minorBidi"/>
            <w:b w:val="0"/>
            <w:color w:val="0000FF"/>
            <w:kern w:val="0"/>
            <w:sz w:val="22"/>
            <w:szCs w:val="22"/>
            <w:u w:val="single"/>
            <w:lang w:eastAsia="en-US"/>
          </w:rPr>
          <w:t>http://www.ylasavonsote.fi/palvelukeskus-virranranta</w:t>
        </w:r>
      </w:hyperlink>
    </w:p>
    <w:p w14:paraId="42DBF746"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6" w:history="1">
        <w:r w:rsidR="00415D05" w:rsidRPr="00CD49FC">
          <w:rPr>
            <w:rFonts w:ascii="Arial Narrow" w:hAnsi="Arial Narrow" w:cstheme="minorBidi"/>
            <w:b w:val="0"/>
            <w:color w:val="0000FF"/>
            <w:kern w:val="0"/>
            <w:sz w:val="22"/>
            <w:szCs w:val="22"/>
            <w:u w:val="single"/>
            <w:lang w:eastAsia="en-US"/>
          </w:rPr>
          <w:t>https://sunrisegroup.org/</w:t>
        </w:r>
      </w:hyperlink>
    </w:p>
    <w:p w14:paraId="0BAA1545"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7" w:history="1">
        <w:r w:rsidR="00415D05" w:rsidRPr="00CD49FC">
          <w:rPr>
            <w:rFonts w:ascii="Arial Narrow" w:hAnsi="Arial Narrow" w:cstheme="minorBidi"/>
            <w:b w:val="0"/>
            <w:color w:val="0000FF"/>
            <w:kern w:val="0"/>
            <w:sz w:val="22"/>
            <w:szCs w:val="22"/>
            <w:u w:val="single"/>
            <w:lang w:eastAsia="en-US"/>
          </w:rPr>
          <w:t>https://www.agingcare.com/local/harbour-house-the-greendale-assisted-living-wi</w:t>
        </w:r>
      </w:hyperlink>
    </w:p>
    <w:p w14:paraId="16FEAD91"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8" w:history="1">
        <w:r w:rsidR="00415D05" w:rsidRPr="00CD49FC">
          <w:rPr>
            <w:rFonts w:ascii="Arial Narrow" w:hAnsi="Arial Narrow" w:cstheme="minorBidi"/>
            <w:b w:val="0"/>
            <w:color w:val="0000FF"/>
            <w:kern w:val="0"/>
            <w:sz w:val="22"/>
            <w:szCs w:val="22"/>
            <w:u w:val="single"/>
            <w:lang w:eastAsia="en-US"/>
          </w:rPr>
          <w:t>https://www.senioradvisor.com/local/harbour-village-greendale-wi</w:t>
        </w:r>
      </w:hyperlink>
    </w:p>
    <w:p w14:paraId="435561AD" w14:textId="77777777" w:rsidR="00415D05" w:rsidRPr="00CD49FC" w:rsidRDefault="00000000" w:rsidP="00CD49FC">
      <w:pPr>
        <w:spacing w:after="120"/>
        <w:ind w:left="360"/>
        <w:rPr>
          <w:rFonts w:ascii="Arial Narrow" w:hAnsi="Arial Narrow" w:cstheme="minorBidi"/>
          <w:b w:val="0"/>
          <w:kern w:val="0"/>
          <w:sz w:val="22"/>
          <w:szCs w:val="22"/>
          <w:lang w:eastAsia="en-US"/>
        </w:rPr>
      </w:pPr>
      <w:hyperlink r:id="rId29" w:history="1">
        <w:r w:rsidR="00415D05" w:rsidRPr="00CD49FC">
          <w:rPr>
            <w:rFonts w:ascii="Arial Narrow" w:hAnsi="Arial Narrow" w:cstheme="minorBidi"/>
            <w:b w:val="0"/>
            <w:kern w:val="0"/>
            <w:sz w:val="22"/>
            <w:szCs w:val="22"/>
            <w:lang w:eastAsia="en-US"/>
          </w:rPr>
          <w:t>https://www.sunriseseniorliving.com/</w:t>
        </w:r>
      </w:hyperlink>
    </w:p>
    <w:p w14:paraId="79DB553E" w14:textId="39D22C8F" w:rsidR="00415D05" w:rsidRPr="00CD49FC" w:rsidRDefault="00415D05" w:rsidP="00913FCF">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3. </w:t>
      </w:r>
      <w:r w:rsidRPr="00CD49FC">
        <w:rPr>
          <w:rFonts w:asciiTheme="minorBidi" w:hAnsiTheme="minorBidi" w:cstheme="minorBidi"/>
          <w:i/>
          <w:iCs/>
          <w:color w:val="C00000"/>
        </w:rPr>
        <w:t>Tipologias habitacionais muito apoiadas</w:t>
      </w:r>
    </w:p>
    <w:p w14:paraId="6E622308" w14:textId="3A7C88F3" w:rsidR="00415D05" w:rsidRPr="00CD49FC" w:rsidRDefault="00415D05" w:rsidP="00D82DD7">
      <w:pPr>
        <w:spacing w:after="120" w:line="360" w:lineRule="exact"/>
        <w:rPr>
          <w:b w:val="0"/>
          <w:kern w:val="0"/>
          <w:sz w:val="22"/>
          <w:szCs w:val="22"/>
          <w:lang w:eastAsia="en-US" w:bidi="he-IL"/>
        </w:rPr>
      </w:pPr>
      <w:r w:rsidRPr="007F210A">
        <w:rPr>
          <w:b w:val="0"/>
          <w:kern w:val="0"/>
          <w:sz w:val="22"/>
          <w:szCs w:val="22"/>
          <w:u w:val="single"/>
          <w:lang w:eastAsia="en-US" w:bidi="he-IL"/>
        </w:rPr>
        <w:t xml:space="preserve">Relativamente à temática do desenvolvimento de soluções habitacionais específicas para pessoas idosas  o estudo desenvolvido pelo </w:t>
      </w:r>
      <w:proofErr w:type="spellStart"/>
      <w:r w:rsidRPr="007F210A">
        <w:rPr>
          <w:b w:val="0"/>
          <w:i/>
          <w:iCs/>
          <w:kern w:val="0"/>
          <w:sz w:val="22"/>
          <w:szCs w:val="22"/>
          <w:u w:val="single"/>
          <w:lang w:eastAsia="en-US" w:bidi="he-IL"/>
        </w:rPr>
        <w:t>Ashfourd</w:t>
      </w:r>
      <w:proofErr w:type="spellEnd"/>
      <w:r w:rsidRPr="007F210A">
        <w:rPr>
          <w:b w:val="0"/>
          <w:i/>
          <w:iCs/>
          <w:kern w:val="0"/>
          <w:sz w:val="22"/>
          <w:szCs w:val="22"/>
          <w:u w:val="single"/>
          <w:lang w:eastAsia="en-US" w:bidi="he-IL"/>
        </w:rPr>
        <w:t xml:space="preserve"> </w:t>
      </w:r>
      <w:proofErr w:type="spellStart"/>
      <w:r w:rsidRPr="007F210A">
        <w:rPr>
          <w:b w:val="0"/>
          <w:i/>
          <w:iCs/>
          <w:kern w:val="0"/>
          <w:sz w:val="22"/>
          <w:szCs w:val="22"/>
          <w:u w:val="single"/>
          <w:lang w:eastAsia="en-US" w:bidi="he-IL"/>
        </w:rPr>
        <w:t>Borough</w:t>
      </w:r>
      <w:proofErr w:type="spellEnd"/>
      <w:r w:rsidRPr="007F210A">
        <w:rPr>
          <w:b w:val="0"/>
          <w:i/>
          <w:iCs/>
          <w:kern w:val="0"/>
          <w:sz w:val="22"/>
          <w:szCs w:val="22"/>
          <w:u w:val="single"/>
          <w:lang w:eastAsia="en-US" w:bidi="he-IL"/>
        </w:rPr>
        <w:t xml:space="preserve"> </w:t>
      </w:r>
      <w:proofErr w:type="spellStart"/>
      <w:r w:rsidRPr="007F210A">
        <w:rPr>
          <w:b w:val="0"/>
          <w:i/>
          <w:iCs/>
          <w:kern w:val="0"/>
          <w:sz w:val="22"/>
          <w:szCs w:val="22"/>
          <w:u w:val="single"/>
          <w:lang w:eastAsia="en-US" w:bidi="he-IL"/>
        </w:rPr>
        <w:t>Council</w:t>
      </w:r>
      <w:proofErr w:type="spellEnd"/>
      <w:r w:rsidRPr="007F210A">
        <w:rPr>
          <w:b w:val="0"/>
          <w:kern w:val="0"/>
          <w:sz w:val="22"/>
          <w:szCs w:val="22"/>
          <w:u w:val="single"/>
          <w:lang w:eastAsia="en-US" w:bidi="he-IL"/>
        </w:rPr>
        <w:t xml:space="preserve">, intitulado </w:t>
      </w:r>
      <w:r w:rsidRPr="007F210A">
        <w:rPr>
          <w:b w:val="0"/>
          <w:i/>
          <w:iCs/>
          <w:kern w:val="0"/>
          <w:sz w:val="22"/>
          <w:szCs w:val="22"/>
          <w:u w:val="single"/>
          <w:lang w:eastAsia="en-US" w:bidi="he-IL"/>
        </w:rPr>
        <w:t xml:space="preserve">Ashford Extra </w:t>
      </w:r>
      <w:proofErr w:type="spellStart"/>
      <w:r w:rsidRPr="007F210A">
        <w:rPr>
          <w:b w:val="0"/>
          <w:i/>
          <w:iCs/>
          <w:kern w:val="0"/>
          <w:sz w:val="22"/>
          <w:szCs w:val="22"/>
          <w:u w:val="single"/>
          <w:lang w:eastAsia="en-US" w:bidi="he-IL"/>
        </w:rPr>
        <w:t>Care</w:t>
      </w:r>
      <w:proofErr w:type="spellEnd"/>
      <w:r w:rsidRPr="007F210A">
        <w:rPr>
          <w:b w:val="0"/>
          <w:i/>
          <w:iCs/>
          <w:kern w:val="0"/>
          <w:sz w:val="22"/>
          <w:szCs w:val="22"/>
          <w:u w:val="single"/>
          <w:lang w:eastAsia="en-US" w:bidi="he-IL"/>
        </w:rPr>
        <w:t xml:space="preserve"> </w:t>
      </w:r>
      <w:proofErr w:type="spellStart"/>
      <w:r w:rsidRPr="007F210A">
        <w:rPr>
          <w:b w:val="0"/>
          <w:i/>
          <w:iCs/>
          <w:kern w:val="0"/>
          <w:sz w:val="22"/>
          <w:szCs w:val="22"/>
          <w:u w:val="single"/>
          <w:lang w:eastAsia="en-US" w:bidi="he-IL"/>
        </w:rPr>
        <w:t>Sheltered</w:t>
      </w:r>
      <w:proofErr w:type="spellEnd"/>
      <w:r w:rsidRPr="007F210A">
        <w:rPr>
          <w:b w:val="0"/>
          <w:i/>
          <w:iCs/>
          <w:kern w:val="0"/>
          <w:sz w:val="22"/>
          <w:szCs w:val="22"/>
          <w:u w:val="single"/>
          <w:lang w:eastAsia="en-US" w:bidi="he-IL"/>
        </w:rPr>
        <w:t xml:space="preserve"> </w:t>
      </w:r>
      <w:proofErr w:type="spellStart"/>
      <w:r w:rsidRPr="007F210A">
        <w:rPr>
          <w:b w:val="0"/>
          <w:i/>
          <w:iCs/>
          <w:kern w:val="0"/>
          <w:sz w:val="22"/>
          <w:szCs w:val="22"/>
          <w:u w:val="single"/>
          <w:lang w:eastAsia="en-US" w:bidi="he-IL"/>
        </w:rPr>
        <w:t>Housing</w:t>
      </w:r>
      <w:proofErr w:type="spellEnd"/>
      <w:r w:rsidRPr="007F210A">
        <w:rPr>
          <w:b w:val="0"/>
          <w:kern w:val="0"/>
          <w:sz w:val="22"/>
          <w:szCs w:val="22"/>
          <w:u w:val="single"/>
          <w:lang w:eastAsia="en-US" w:bidi="he-IL"/>
        </w:rPr>
        <w:t>, avança com um conjunto de considerações, relativamente ao que a habitação para os idosos deverá ser no âmbito de um quadro bastante apoiado</w:t>
      </w:r>
      <w:r w:rsidRPr="00CD49FC">
        <w:rPr>
          <w:b w:val="0"/>
          <w:kern w:val="0"/>
          <w:sz w:val="22"/>
          <w:szCs w:val="22"/>
          <w:lang w:eastAsia="en-US" w:bidi="he-IL"/>
        </w:rPr>
        <w:t xml:space="preserve"> (apoio geral e cuidados extra), </w:t>
      </w:r>
      <w:r w:rsidRPr="007F210A">
        <w:rPr>
          <w:b w:val="0"/>
          <w:kern w:val="0"/>
          <w:sz w:val="22"/>
          <w:szCs w:val="22"/>
          <w:u w:val="single"/>
          <w:lang w:eastAsia="en-US" w:bidi="he-IL"/>
        </w:rPr>
        <w:t>matéria que não sendo, de facto, a que nos interessa no âmbito do PHAI3C, que, como sabemos, é, basicamente, habitação intergeracional com alguns espaços e serviços comuns e grande independência no uso de cada apartamento, pode sempre trazer contributos úteis para o respetivo quadro de conceção</w:t>
      </w:r>
      <w:r w:rsidRPr="00CD49FC">
        <w:rPr>
          <w:b w:val="0"/>
          <w:kern w:val="0"/>
          <w:sz w:val="22"/>
          <w:szCs w:val="22"/>
          <w:lang w:eastAsia="en-US" w:bidi="he-IL"/>
        </w:rPr>
        <w:t>.</w:t>
      </w:r>
      <w:r w:rsidRPr="00CD49FC">
        <w:rPr>
          <w:b w:val="0"/>
          <w:kern w:val="0"/>
          <w:sz w:val="22"/>
          <w:szCs w:val="22"/>
          <w:lang w:eastAsia="en-US" w:bidi="he-IL"/>
        </w:rPr>
        <w:footnoteReference w:id="5"/>
      </w:r>
    </w:p>
    <w:p w14:paraId="45E6DF52" w14:textId="68362B0C" w:rsidR="00415D05" w:rsidRPr="00CD49FC" w:rsidRDefault="00F55F76" w:rsidP="00D82DD7">
      <w:pPr>
        <w:spacing w:after="120" w:line="360" w:lineRule="exact"/>
        <w:rPr>
          <w:b w:val="0"/>
          <w:kern w:val="0"/>
          <w:sz w:val="22"/>
          <w:szCs w:val="22"/>
          <w:lang w:eastAsia="en-US" w:bidi="he-IL"/>
        </w:rPr>
      </w:pPr>
      <w:r>
        <w:rPr>
          <w:b w:val="0"/>
          <w:kern w:val="0"/>
          <w:sz w:val="22"/>
          <w:szCs w:val="22"/>
          <w:lang w:eastAsia="en-US" w:bidi="he-IL"/>
        </w:rPr>
        <w:t xml:space="preserve">Tal como se aponta no estudo que acabou de ser referido, é </w:t>
      </w:r>
      <w:r w:rsidR="00415D05" w:rsidRPr="00CD49FC">
        <w:rPr>
          <w:b w:val="0"/>
          <w:kern w:val="0"/>
          <w:sz w:val="22"/>
          <w:szCs w:val="22"/>
          <w:lang w:eastAsia="en-US" w:bidi="he-IL"/>
        </w:rPr>
        <w:t xml:space="preserve">muito interessante constatar que mesmo a um nível de provisão habitacional apoiada e preparada para cuidados pessoais elaborados </w:t>
      </w:r>
      <w:r w:rsidR="00415D05" w:rsidRPr="00CD49FC">
        <w:rPr>
          <w:bCs/>
          <w:kern w:val="0"/>
          <w:sz w:val="22"/>
          <w:szCs w:val="22"/>
          <w:lang w:eastAsia="en-US" w:bidi="he-IL"/>
        </w:rPr>
        <w:t xml:space="preserve">como é o caso nesta </w:t>
      </w:r>
      <w:r w:rsidR="00415D05" w:rsidRPr="00CD49FC">
        <w:rPr>
          <w:bCs/>
          <w:i/>
          <w:iCs/>
          <w:kern w:val="0"/>
          <w:sz w:val="22"/>
          <w:szCs w:val="22"/>
          <w:lang w:eastAsia="en-US" w:bidi="he-IL"/>
        </w:rPr>
        <w:t xml:space="preserve">Extra </w:t>
      </w:r>
      <w:proofErr w:type="spellStart"/>
      <w:r w:rsidR="00415D05" w:rsidRPr="00CD49FC">
        <w:rPr>
          <w:bCs/>
          <w:i/>
          <w:iCs/>
          <w:kern w:val="0"/>
          <w:sz w:val="22"/>
          <w:szCs w:val="22"/>
          <w:lang w:eastAsia="en-US" w:bidi="he-IL"/>
        </w:rPr>
        <w:t>Care</w:t>
      </w:r>
      <w:proofErr w:type="spellEnd"/>
      <w:r w:rsidR="00415D05" w:rsidRPr="00CD49FC">
        <w:rPr>
          <w:bCs/>
          <w:i/>
          <w:iCs/>
          <w:kern w:val="0"/>
          <w:sz w:val="22"/>
          <w:szCs w:val="22"/>
          <w:lang w:eastAsia="en-US" w:bidi="he-IL"/>
        </w:rPr>
        <w:t xml:space="preserve"> </w:t>
      </w:r>
      <w:proofErr w:type="spellStart"/>
      <w:r w:rsidR="00415D05" w:rsidRPr="00CD49FC">
        <w:rPr>
          <w:bCs/>
          <w:i/>
          <w:iCs/>
          <w:kern w:val="0"/>
          <w:sz w:val="22"/>
          <w:szCs w:val="22"/>
          <w:lang w:eastAsia="en-US" w:bidi="he-IL"/>
        </w:rPr>
        <w:t>Sheltered</w:t>
      </w:r>
      <w:proofErr w:type="spellEnd"/>
      <w:r w:rsidR="00415D05" w:rsidRPr="00CD49FC">
        <w:rPr>
          <w:bCs/>
          <w:i/>
          <w:iCs/>
          <w:kern w:val="0"/>
          <w:sz w:val="22"/>
          <w:szCs w:val="22"/>
          <w:lang w:eastAsia="en-US" w:bidi="he-IL"/>
        </w:rPr>
        <w:t xml:space="preserve"> </w:t>
      </w:r>
      <w:proofErr w:type="spellStart"/>
      <w:r w:rsidR="00415D05" w:rsidRPr="00CD49FC">
        <w:rPr>
          <w:bCs/>
          <w:i/>
          <w:iCs/>
          <w:kern w:val="0"/>
          <w:sz w:val="22"/>
          <w:szCs w:val="22"/>
          <w:lang w:eastAsia="en-US" w:bidi="he-IL"/>
        </w:rPr>
        <w:t>Housing</w:t>
      </w:r>
      <w:proofErr w:type="spellEnd"/>
      <w:r w:rsidR="00415D05" w:rsidRPr="00CD49FC">
        <w:rPr>
          <w:bCs/>
          <w:kern w:val="0"/>
          <w:sz w:val="22"/>
          <w:szCs w:val="22"/>
          <w:lang w:eastAsia="en-US" w:bidi="he-IL"/>
        </w:rPr>
        <w:t xml:space="preserve"> </w:t>
      </w:r>
      <w:r w:rsidR="00415D05" w:rsidRPr="00CD49FC">
        <w:rPr>
          <w:b w:val="0"/>
          <w:kern w:val="0"/>
          <w:sz w:val="22"/>
          <w:szCs w:val="22"/>
          <w:lang w:eastAsia="en-US" w:bidi="he-IL"/>
        </w:rPr>
        <w:t>, a indicação fundamental é que aqui se proporciona aos idosos as suas casas individuais, com as suas próprias portas da frente; “não se tratando de uma «casa de repouso» ou de um hospital e por isso não devendo ter qualquer sentido institucional”</w:t>
      </w:r>
      <w:r>
        <w:rPr>
          <w:b w:val="0"/>
          <w:kern w:val="0"/>
          <w:sz w:val="22"/>
          <w:szCs w:val="22"/>
          <w:lang w:eastAsia="en-US" w:bidi="he-IL"/>
        </w:rPr>
        <w:t>; nesta perspetiva parece ser</w:t>
      </w:r>
      <w:r w:rsidR="00415D05" w:rsidRPr="00F55F76">
        <w:rPr>
          <w:b w:val="0"/>
          <w:kern w:val="0"/>
          <w:sz w:val="22"/>
          <w:szCs w:val="22"/>
          <w:lang w:eastAsia="en-US" w:bidi="he-IL"/>
        </w:rPr>
        <w:t>, portanto</w:t>
      </w:r>
      <w:r w:rsidRPr="00F55F76">
        <w:rPr>
          <w:b w:val="0"/>
          <w:kern w:val="0"/>
          <w:sz w:val="22"/>
          <w:szCs w:val="22"/>
          <w:lang w:eastAsia="en-US" w:bidi="he-IL"/>
        </w:rPr>
        <w:t>,</w:t>
      </w:r>
      <w:r w:rsidR="00415D05" w:rsidRPr="00CD49FC">
        <w:rPr>
          <w:bCs/>
          <w:kern w:val="0"/>
          <w:sz w:val="22"/>
          <w:szCs w:val="22"/>
          <w:lang w:eastAsia="en-US" w:bidi="he-IL"/>
        </w:rPr>
        <w:t xml:space="preserve"> vitalmente importante que o conjunto da intervenção resulte num edifício «focado nos residentes», imaginativo, acolhedor, acessível, inclusivo e que encoraje positivamente as famílias e os amigos para as visitas, criando-se uma comunidade de pessoas idosas harmoniosamente vitalizada.”</w:t>
      </w:r>
      <w:r w:rsidR="00415D05" w:rsidRPr="00CD49FC">
        <w:rPr>
          <w:b w:val="0"/>
          <w:kern w:val="0"/>
          <w:sz w:val="22"/>
          <w:szCs w:val="22"/>
          <w:lang w:eastAsia="en-US" w:bidi="he-IL"/>
        </w:rPr>
        <w:t xml:space="preserve"> (pg. 3)</w:t>
      </w:r>
    </w:p>
    <w:p w14:paraId="4512188B"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Não queremos deixar de referir que sendo esta última qualificação dedicada a um espaço residencial com um nível de apoios e cuidados bastante elaborado, ela aplica-se, no entanto, por inteiro ao que se deseja para as intervenções do PHAI3C.</w:t>
      </w:r>
    </w:p>
    <w:p w14:paraId="62445879" w14:textId="77777777"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Um importante aspeto de pormenor que se retira também deste documento é a necessidade de quaisquer espaços que visem o respetivo uso por não residentes não deverem prejudicar, por qualquer forma, a segurança e o bem-estar dos residentes, em termos globais, nos espaços de uso comum, e de forma extremamente exigente na relação com os espaços privados interiores e exteriores.</w:t>
      </w:r>
    </w:p>
    <w:p w14:paraId="7302FAD6" w14:textId="691C2955"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O documento que </w:t>
      </w:r>
      <w:r w:rsidR="00F55F76">
        <w:rPr>
          <w:b w:val="0"/>
          <w:kern w:val="0"/>
          <w:sz w:val="22"/>
          <w:szCs w:val="22"/>
          <w:lang w:eastAsia="en-US" w:bidi="he-IL"/>
        </w:rPr>
        <w:t>está a</w:t>
      </w:r>
      <w:r w:rsidRPr="00CD49FC">
        <w:rPr>
          <w:b w:val="0"/>
          <w:kern w:val="0"/>
          <w:sz w:val="22"/>
          <w:szCs w:val="22"/>
          <w:lang w:eastAsia="en-US" w:bidi="he-IL"/>
        </w:rPr>
        <w:t xml:space="preserve"> ser referido </w:t>
      </w:r>
      <w:r w:rsidR="00CE69F2">
        <w:rPr>
          <w:b w:val="0"/>
          <w:kern w:val="0"/>
          <w:sz w:val="22"/>
          <w:szCs w:val="22"/>
          <w:lang w:eastAsia="en-US" w:bidi="he-IL"/>
        </w:rPr>
        <w:t xml:space="preserve">- </w:t>
      </w:r>
      <w:r w:rsidR="00CE69F2" w:rsidRPr="00CD49FC">
        <w:rPr>
          <w:b w:val="0"/>
          <w:i/>
          <w:iCs/>
          <w:kern w:val="0"/>
          <w:sz w:val="22"/>
          <w:szCs w:val="22"/>
          <w:lang w:eastAsia="en-US" w:bidi="he-IL"/>
        </w:rPr>
        <w:t xml:space="preserve">Ashford Extra </w:t>
      </w:r>
      <w:proofErr w:type="spellStart"/>
      <w:r w:rsidR="00CE69F2" w:rsidRPr="00CD49FC">
        <w:rPr>
          <w:b w:val="0"/>
          <w:i/>
          <w:iCs/>
          <w:kern w:val="0"/>
          <w:sz w:val="22"/>
          <w:szCs w:val="22"/>
          <w:lang w:eastAsia="en-US" w:bidi="he-IL"/>
        </w:rPr>
        <w:t>Care</w:t>
      </w:r>
      <w:proofErr w:type="spellEnd"/>
      <w:r w:rsidR="00CE69F2" w:rsidRPr="00CD49FC">
        <w:rPr>
          <w:b w:val="0"/>
          <w:i/>
          <w:iCs/>
          <w:kern w:val="0"/>
          <w:sz w:val="22"/>
          <w:szCs w:val="22"/>
          <w:lang w:eastAsia="en-US" w:bidi="he-IL"/>
        </w:rPr>
        <w:t xml:space="preserve"> </w:t>
      </w:r>
      <w:proofErr w:type="spellStart"/>
      <w:r w:rsidR="00CE69F2" w:rsidRPr="00CD49FC">
        <w:rPr>
          <w:b w:val="0"/>
          <w:i/>
          <w:iCs/>
          <w:kern w:val="0"/>
          <w:sz w:val="22"/>
          <w:szCs w:val="22"/>
          <w:lang w:eastAsia="en-US" w:bidi="he-IL"/>
        </w:rPr>
        <w:t>Sheltered</w:t>
      </w:r>
      <w:proofErr w:type="spellEnd"/>
      <w:r w:rsidR="00CE69F2" w:rsidRPr="00CD49FC">
        <w:rPr>
          <w:b w:val="0"/>
          <w:i/>
          <w:iCs/>
          <w:kern w:val="0"/>
          <w:sz w:val="22"/>
          <w:szCs w:val="22"/>
          <w:lang w:eastAsia="en-US" w:bidi="he-IL"/>
        </w:rPr>
        <w:t xml:space="preserve"> </w:t>
      </w:r>
      <w:proofErr w:type="spellStart"/>
      <w:r w:rsidR="00CE69F2" w:rsidRPr="00CD49FC">
        <w:rPr>
          <w:b w:val="0"/>
          <w:i/>
          <w:iCs/>
          <w:kern w:val="0"/>
          <w:sz w:val="22"/>
          <w:szCs w:val="22"/>
          <w:lang w:eastAsia="en-US" w:bidi="he-IL"/>
        </w:rPr>
        <w:t>Housing</w:t>
      </w:r>
      <w:proofErr w:type="spellEnd"/>
      <w:r w:rsidR="00CE69F2" w:rsidRPr="00CD49FC">
        <w:rPr>
          <w:b w:val="0"/>
          <w:kern w:val="0"/>
          <w:sz w:val="22"/>
          <w:szCs w:val="22"/>
          <w:lang w:eastAsia="en-US" w:bidi="he-IL"/>
        </w:rPr>
        <w:t xml:space="preserve"> </w:t>
      </w:r>
      <w:r w:rsidR="00CE69F2">
        <w:rPr>
          <w:b w:val="0"/>
          <w:kern w:val="0"/>
          <w:sz w:val="22"/>
          <w:szCs w:val="22"/>
          <w:lang w:eastAsia="en-US" w:bidi="he-IL"/>
        </w:rPr>
        <w:t>-</w:t>
      </w:r>
      <w:r w:rsidR="00F55F76">
        <w:rPr>
          <w:b w:val="0"/>
          <w:kern w:val="0"/>
          <w:sz w:val="22"/>
          <w:szCs w:val="22"/>
          <w:lang w:eastAsia="en-US" w:bidi="he-IL"/>
        </w:rPr>
        <w:t xml:space="preserve"> </w:t>
      </w:r>
      <w:r w:rsidRPr="00CD49FC">
        <w:rPr>
          <w:b w:val="0"/>
          <w:kern w:val="0"/>
          <w:sz w:val="22"/>
          <w:szCs w:val="22"/>
          <w:lang w:eastAsia="en-US" w:bidi="he-IL"/>
        </w:rPr>
        <w:t xml:space="preserve">retoma a aplicação dos já apontados importantes princípios contidos no </w:t>
      </w:r>
      <w:proofErr w:type="spellStart"/>
      <w:r w:rsidRPr="00CD49FC">
        <w:rPr>
          <w:b w:val="0"/>
          <w:i/>
          <w:iCs/>
          <w:kern w:val="0"/>
          <w:sz w:val="22"/>
          <w:szCs w:val="22"/>
          <w:lang w:eastAsia="en-US" w:bidi="he-IL"/>
        </w:rPr>
        <w:t>Housing</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our</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Ageing</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Population</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Panel</w:t>
      </w:r>
      <w:proofErr w:type="spellEnd"/>
      <w:r w:rsidRPr="00CD49FC">
        <w:rPr>
          <w:b w:val="0"/>
          <w:i/>
          <w:iCs/>
          <w:kern w:val="0"/>
          <w:sz w:val="22"/>
          <w:szCs w:val="22"/>
          <w:lang w:eastAsia="en-US" w:bidi="he-IL"/>
        </w:rPr>
        <w:t xml:space="preserve"> for </w:t>
      </w:r>
      <w:proofErr w:type="spellStart"/>
      <w:r w:rsidRPr="00CD49FC">
        <w:rPr>
          <w:b w:val="0"/>
          <w:i/>
          <w:iCs/>
          <w:kern w:val="0"/>
          <w:sz w:val="22"/>
          <w:szCs w:val="22"/>
          <w:lang w:eastAsia="en-US" w:bidi="he-IL"/>
        </w:rPr>
        <w:t>Innovation</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report</w:t>
      </w:r>
      <w:proofErr w:type="spellEnd"/>
      <w:r w:rsidRPr="00CD49FC">
        <w:rPr>
          <w:b w:val="0"/>
          <w:i/>
          <w:iCs/>
          <w:kern w:val="0"/>
          <w:sz w:val="22"/>
          <w:szCs w:val="22"/>
          <w:lang w:eastAsia="en-US" w:bidi="he-IL"/>
        </w:rPr>
        <w:t xml:space="preserve"> (HAPPI),</w:t>
      </w:r>
      <w:r w:rsidRPr="00CD49FC">
        <w:rPr>
          <w:b w:val="0"/>
          <w:kern w:val="0"/>
          <w:sz w:val="22"/>
          <w:szCs w:val="22"/>
          <w:lang w:eastAsia="en-US" w:bidi="he-IL"/>
        </w:rPr>
        <w:t xml:space="preserve"> tendo-se em conta a sua respetiva </w:t>
      </w:r>
      <w:r w:rsidRPr="00CD49FC">
        <w:rPr>
          <w:b w:val="0"/>
          <w:kern w:val="0"/>
          <w:sz w:val="22"/>
          <w:szCs w:val="22"/>
          <w:lang w:eastAsia="en-US" w:bidi="he-IL"/>
        </w:rPr>
        <w:lastRenderedPageBreak/>
        <w:t xml:space="preserve">atualização, desde 2009; mas acaba por integrar </w:t>
      </w:r>
      <w:r w:rsidR="00F55F76">
        <w:rPr>
          <w:b w:val="0"/>
          <w:kern w:val="0"/>
          <w:sz w:val="22"/>
          <w:szCs w:val="22"/>
          <w:lang w:eastAsia="en-US" w:bidi="he-IL"/>
        </w:rPr>
        <w:t xml:space="preserve">os seguintes </w:t>
      </w:r>
      <w:r w:rsidRPr="00CD49FC">
        <w:rPr>
          <w:b w:val="0"/>
          <w:kern w:val="0"/>
          <w:sz w:val="22"/>
          <w:szCs w:val="22"/>
          <w:lang w:eastAsia="en-US" w:bidi="he-IL"/>
        </w:rPr>
        <w:t>novos aspetos de pormenor que importa ter presentes</w:t>
      </w:r>
      <w:r w:rsidR="007F210A">
        <w:rPr>
          <w:b w:val="0"/>
          <w:kern w:val="0"/>
          <w:sz w:val="22"/>
          <w:szCs w:val="22"/>
          <w:lang w:eastAsia="en-US" w:bidi="he-IL"/>
        </w:rPr>
        <w:t xml:space="preserve"> e que, por isso, são, em seguida, citados</w:t>
      </w:r>
      <w:r w:rsidR="00CE69F2">
        <w:rPr>
          <w:b w:val="0"/>
          <w:kern w:val="0"/>
          <w:sz w:val="22"/>
          <w:szCs w:val="22"/>
          <w:lang w:eastAsia="en-US" w:bidi="he-IL"/>
        </w:rPr>
        <w:t>:</w:t>
      </w:r>
      <w:r w:rsidR="007F210A">
        <w:rPr>
          <w:b w:val="0"/>
          <w:kern w:val="0"/>
          <w:sz w:val="22"/>
          <w:szCs w:val="22"/>
          <w:lang w:eastAsia="en-US" w:bidi="he-IL"/>
        </w:rPr>
        <w:t xml:space="preserve"> (negrito nosso)</w:t>
      </w:r>
    </w:p>
    <w:p w14:paraId="28A298B8"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7F210A">
        <w:rPr>
          <w:rFonts w:ascii="Arial Narrow" w:hAnsi="Arial Narrow" w:cstheme="minorBidi"/>
          <w:bCs/>
          <w:i/>
          <w:iCs/>
          <w:kern w:val="0"/>
          <w:sz w:val="22"/>
          <w:szCs w:val="22"/>
          <w:lang w:val="en-US" w:eastAsia="en-US"/>
        </w:rPr>
        <w:t>the new retirement homes should have generous internal space standards</w:t>
      </w:r>
      <w:r w:rsidRPr="00CD49FC">
        <w:rPr>
          <w:rFonts w:ascii="Arial Narrow" w:hAnsi="Arial Narrow" w:cstheme="minorBidi"/>
          <w:b w:val="0"/>
          <w:i/>
          <w:iCs/>
          <w:kern w:val="0"/>
          <w:sz w:val="22"/>
          <w:szCs w:val="22"/>
          <w:lang w:val="en-US" w:eastAsia="en-US"/>
        </w:rPr>
        <w:t>, with potential for three habitable rooms and designed to accommodate flexible layouts</w:t>
      </w:r>
    </w:p>
    <w:p w14:paraId="00C993FA"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7F210A">
        <w:rPr>
          <w:rFonts w:ascii="Arial Narrow" w:hAnsi="Arial Narrow" w:cstheme="minorBidi"/>
          <w:bCs/>
          <w:i/>
          <w:iCs/>
          <w:kern w:val="0"/>
          <w:sz w:val="22"/>
          <w:szCs w:val="22"/>
          <w:lang w:val="en-US" w:eastAsia="en-US"/>
        </w:rPr>
        <w:t>care is taken in the design of homes and shared spaces</w:t>
      </w:r>
      <w:r w:rsidRPr="00CD49FC">
        <w:rPr>
          <w:rFonts w:ascii="Arial Narrow" w:hAnsi="Arial Narrow" w:cstheme="minorBidi"/>
          <w:b w:val="0"/>
          <w:i/>
          <w:iCs/>
          <w:kern w:val="0"/>
          <w:sz w:val="22"/>
          <w:szCs w:val="22"/>
          <w:lang w:val="en-US" w:eastAsia="en-US"/>
        </w:rPr>
        <w:t>, with the placement, size and detail of windows, and to ensure plenty of natural light, and to allow daylight into circulation spaces</w:t>
      </w:r>
    </w:p>
    <w:p w14:paraId="503E9C16"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7F210A">
        <w:rPr>
          <w:rFonts w:ascii="Arial Narrow" w:hAnsi="Arial Narrow" w:cstheme="minorBidi"/>
          <w:bCs/>
          <w:i/>
          <w:iCs/>
          <w:kern w:val="0"/>
          <w:sz w:val="22"/>
          <w:szCs w:val="22"/>
          <w:lang w:val="en-US" w:eastAsia="en-US"/>
        </w:rPr>
        <w:t xml:space="preserve">building layouts </w:t>
      </w:r>
      <w:proofErr w:type="spellStart"/>
      <w:r w:rsidRPr="007F210A">
        <w:rPr>
          <w:rFonts w:ascii="Arial Narrow" w:hAnsi="Arial Narrow" w:cstheme="minorBidi"/>
          <w:bCs/>
          <w:i/>
          <w:iCs/>
          <w:kern w:val="0"/>
          <w:sz w:val="22"/>
          <w:szCs w:val="22"/>
          <w:lang w:val="en-US" w:eastAsia="en-US"/>
        </w:rPr>
        <w:t>maximise</w:t>
      </w:r>
      <w:proofErr w:type="spellEnd"/>
      <w:r w:rsidRPr="007F210A">
        <w:rPr>
          <w:rFonts w:ascii="Arial Narrow" w:hAnsi="Arial Narrow" w:cstheme="minorBidi"/>
          <w:bCs/>
          <w:i/>
          <w:iCs/>
          <w:kern w:val="0"/>
          <w:sz w:val="22"/>
          <w:szCs w:val="22"/>
          <w:lang w:val="en-US" w:eastAsia="en-US"/>
        </w:rPr>
        <w:t xml:space="preserve"> natural light and ventilation</w:t>
      </w:r>
      <w:r w:rsidRPr="00CD49FC">
        <w:rPr>
          <w:rFonts w:ascii="Arial Narrow" w:hAnsi="Arial Narrow" w:cstheme="minorBidi"/>
          <w:b w:val="0"/>
          <w:i/>
          <w:iCs/>
          <w:kern w:val="0"/>
          <w:sz w:val="22"/>
          <w:szCs w:val="22"/>
          <w:lang w:val="en-US" w:eastAsia="en-US"/>
        </w:rPr>
        <w:t xml:space="preserve"> by avoiding internal corridors and single-aspect flats, and apartments have balconies, patios, or terraces with enough space for tables and chairs as well as plants</w:t>
      </w:r>
    </w:p>
    <w:p w14:paraId="0CF6CFAA"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in the implementation of measures to ensure adaptability, </w:t>
      </w:r>
      <w:r w:rsidRPr="007F210A">
        <w:rPr>
          <w:rFonts w:ascii="Arial Narrow" w:hAnsi="Arial Narrow" w:cstheme="minorBidi"/>
          <w:bCs/>
          <w:i/>
          <w:iCs/>
          <w:kern w:val="0"/>
          <w:sz w:val="22"/>
          <w:szCs w:val="22"/>
          <w:lang w:val="en-US" w:eastAsia="en-US"/>
        </w:rPr>
        <w:t>homes are designed to be ‘care ready’</w:t>
      </w:r>
      <w:r w:rsidRPr="00CD49FC">
        <w:rPr>
          <w:rFonts w:ascii="Arial Narrow" w:hAnsi="Arial Narrow" w:cstheme="minorBidi"/>
          <w:b w:val="0"/>
          <w:i/>
          <w:iCs/>
          <w:kern w:val="0"/>
          <w:sz w:val="22"/>
          <w:szCs w:val="22"/>
          <w:lang w:val="en-US" w:eastAsia="en-US"/>
        </w:rPr>
        <w:t xml:space="preserve"> so that new and emerging technologies, such as telecare and community equipment, can be readily installed</w:t>
      </w:r>
    </w:p>
    <w:p w14:paraId="73895943"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7F210A">
        <w:rPr>
          <w:rFonts w:ascii="Arial Narrow" w:hAnsi="Arial Narrow" w:cstheme="minorBidi"/>
          <w:bCs/>
          <w:i/>
          <w:iCs/>
          <w:kern w:val="0"/>
          <w:sz w:val="22"/>
          <w:szCs w:val="22"/>
          <w:lang w:val="en-US" w:eastAsia="en-US"/>
        </w:rPr>
        <w:t>building layouts promote circulation areas as shared spaces that offer connections to the wider context, encouraging interaction, supporting interdependence and avoiding an ‘institutional feel’</w:t>
      </w:r>
      <w:r w:rsidRPr="00CD49FC">
        <w:rPr>
          <w:rFonts w:ascii="Arial Narrow" w:hAnsi="Arial Narrow" w:cstheme="minorBidi"/>
          <w:b w:val="0"/>
          <w:i/>
          <w:iCs/>
          <w:kern w:val="0"/>
          <w:sz w:val="22"/>
          <w:szCs w:val="22"/>
          <w:lang w:val="en-US" w:eastAsia="en-US"/>
        </w:rPr>
        <w:t>, including the imaginative use of shared balcony access to front doors and thresholds, promoting natural surveillance and providing for ‘defensible space’</w:t>
      </w:r>
    </w:p>
    <w:p w14:paraId="77325B7E"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in all but the smallest developments (or those very close to existing community facilities), </w:t>
      </w:r>
      <w:r w:rsidRPr="00CF26C5">
        <w:rPr>
          <w:rFonts w:ascii="Arial Narrow" w:hAnsi="Arial Narrow" w:cstheme="minorBidi"/>
          <w:bCs/>
          <w:i/>
          <w:iCs/>
          <w:kern w:val="0"/>
          <w:sz w:val="22"/>
          <w:szCs w:val="22"/>
          <w:lang w:val="en-US" w:eastAsia="en-US"/>
        </w:rPr>
        <w:t>multi-purpose space is available for residents to meet</w:t>
      </w:r>
      <w:r w:rsidRPr="00CD49FC">
        <w:rPr>
          <w:rFonts w:ascii="Arial Narrow" w:hAnsi="Arial Narrow" w:cstheme="minorBidi"/>
          <w:b w:val="0"/>
          <w:i/>
          <w:iCs/>
          <w:kern w:val="0"/>
          <w:sz w:val="22"/>
          <w:szCs w:val="22"/>
          <w:lang w:val="en-US" w:eastAsia="en-US"/>
        </w:rPr>
        <w:t xml:space="preserve">, with facilities designed to support an appropriate range of activities – perhaps serving the wider </w:t>
      </w:r>
      <w:proofErr w:type="spellStart"/>
      <w:r w:rsidRPr="00CD49FC">
        <w:rPr>
          <w:rFonts w:ascii="Arial Narrow" w:hAnsi="Arial Narrow" w:cstheme="minorBidi"/>
          <w:b w:val="0"/>
          <w:i/>
          <w:iCs/>
          <w:kern w:val="0"/>
          <w:sz w:val="22"/>
          <w:szCs w:val="22"/>
          <w:lang w:val="en-US" w:eastAsia="en-US"/>
        </w:rPr>
        <w:t>neighbourhood</w:t>
      </w:r>
      <w:proofErr w:type="spellEnd"/>
      <w:r w:rsidRPr="00CD49FC">
        <w:rPr>
          <w:rFonts w:ascii="Arial Narrow" w:hAnsi="Arial Narrow" w:cstheme="minorBidi"/>
          <w:b w:val="0"/>
          <w:i/>
          <w:iCs/>
          <w:kern w:val="0"/>
          <w:sz w:val="22"/>
          <w:szCs w:val="22"/>
          <w:lang w:val="en-US" w:eastAsia="en-US"/>
        </w:rPr>
        <w:t xml:space="preserve"> as a community ‘hub’, as well as guest rooms for visiting friends and families</w:t>
      </w:r>
    </w:p>
    <w:p w14:paraId="61ECF03A"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CD49FC">
        <w:rPr>
          <w:rFonts w:ascii="Arial Narrow" w:hAnsi="Arial Narrow" w:cstheme="minorBidi"/>
          <w:b w:val="0"/>
          <w:i/>
          <w:iCs/>
          <w:kern w:val="0"/>
          <w:sz w:val="22"/>
          <w:szCs w:val="22"/>
          <w:lang w:val="en-US" w:eastAsia="en-US"/>
        </w:rPr>
        <w:t xml:space="preserve">in giving thought to the public realm, </w:t>
      </w:r>
      <w:r w:rsidRPr="00CF26C5">
        <w:rPr>
          <w:rFonts w:ascii="Arial Narrow" w:hAnsi="Arial Narrow" w:cstheme="minorBidi"/>
          <w:bCs/>
          <w:i/>
          <w:iCs/>
          <w:kern w:val="0"/>
          <w:sz w:val="22"/>
          <w:szCs w:val="22"/>
          <w:lang w:val="en-US" w:eastAsia="en-US"/>
        </w:rPr>
        <w:t>design measures ensure that homes engage positively with the street, and that the natural environment is nurtured</w:t>
      </w:r>
      <w:r w:rsidRPr="00CD49FC">
        <w:rPr>
          <w:rFonts w:ascii="Arial Narrow" w:hAnsi="Arial Narrow" w:cstheme="minorBidi"/>
          <w:b w:val="0"/>
          <w:i/>
          <w:iCs/>
          <w:kern w:val="0"/>
          <w:sz w:val="22"/>
          <w:szCs w:val="22"/>
          <w:lang w:val="en-US" w:eastAsia="en-US"/>
        </w:rPr>
        <w:t xml:space="preserve"> through new trees and hedges and the preservation of mature planting, and providing wildlife habitats as well as </w:t>
      </w:r>
      <w:proofErr w:type="spellStart"/>
      <w:r w:rsidRPr="00CD49FC">
        <w:rPr>
          <w:rFonts w:ascii="Arial Narrow" w:hAnsi="Arial Narrow" w:cstheme="minorBidi"/>
          <w:b w:val="0"/>
          <w:i/>
          <w:iCs/>
          <w:kern w:val="0"/>
          <w:sz w:val="22"/>
          <w:szCs w:val="22"/>
          <w:lang w:val="en-US" w:eastAsia="en-US"/>
        </w:rPr>
        <w:t>colour</w:t>
      </w:r>
      <w:proofErr w:type="spellEnd"/>
      <w:r w:rsidRPr="00CD49FC">
        <w:rPr>
          <w:rFonts w:ascii="Arial Narrow" w:hAnsi="Arial Narrow" w:cstheme="minorBidi"/>
          <w:b w:val="0"/>
          <w:i/>
          <w:iCs/>
          <w:kern w:val="0"/>
          <w:sz w:val="22"/>
          <w:szCs w:val="22"/>
          <w:lang w:val="en-US" w:eastAsia="en-US"/>
        </w:rPr>
        <w:t>, shade and shelter</w:t>
      </w:r>
    </w:p>
    <w:p w14:paraId="59C8B9DC"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CF26C5">
        <w:rPr>
          <w:rFonts w:ascii="Arial Narrow" w:hAnsi="Arial Narrow" w:cstheme="minorBidi"/>
          <w:bCs/>
          <w:i/>
          <w:iCs/>
          <w:kern w:val="0"/>
          <w:sz w:val="22"/>
          <w:szCs w:val="22"/>
          <w:lang w:val="en-US" w:eastAsia="en-US"/>
        </w:rPr>
        <w:t xml:space="preserve">homes are energy-efficient and well insulated, but also </w:t>
      </w:r>
      <w:proofErr w:type="spellStart"/>
      <w:r w:rsidRPr="00CF26C5">
        <w:rPr>
          <w:rFonts w:ascii="Arial Narrow" w:hAnsi="Arial Narrow" w:cstheme="minorBidi"/>
          <w:bCs/>
          <w:i/>
          <w:iCs/>
          <w:kern w:val="0"/>
          <w:sz w:val="22"/>
          <w:szCs w:val="22"/>
          <w:lang w:val="en-US" w:eastAsia="en-US"/>
        </w:rPr>
        <w:t>well ventilated</w:t>
      </w:r>
      <w:proofErr w:type="spellEnd"/>
      <w:r w:rsidRPr="00CF26C5">
        <w:rPr>
          <w:rFonts w:ascii="Arial Narrow" w:hAnsi="Arial Narrow" w:cstheme="minorBidi"/>
          <w:bCs/>
          <w:i/>
          <w:iCs/>
          <w:kern w:val="0"/>
          <w:sz w:val="22"/>
          <w:szCs w:val="22"/>
          <w:lang w:val="en-US" w:eastAsia="en-US"/>
        </w:rPr>
        <w:t xml:space="preserve"> and able to avoid overheating </w:t>
      </w:r>
      <w:r w:rsidRPr="00CD49FC">
        <w:rPr>
          <w:rFonts w:ascii="Arial Narrow" w:hAnsi="Arial Narrow" w:cstheme="minorBidi"/>
          <w:b w:val="0"/>
          <w:i/>
          <w:iCs/>
          <w:kern w:val="0"/>
          <w:sz w:val="22"/>
          <w:szCs w:val="22"/>
          <w:lang w:val="en-US" w:eastAsia="en-US"/>
        </w:rPr>
        <w:t>by, for example, passive solar design, the use of native deciduous planting supplemented by external blinds or shutters, easily operated awnings over balconies, green roofs and cooling chimneys</w:t>
      </w:r>
    </w:p>
    <w:p w14:paraId="048F1022" w14:textId="77777777" w:rsidR="00415D05" w:rsidRPr="00CD49FC" w:rsidRDefault="00415D05">
      <w:pPr>
        <w:numPr>
          <w:ilvl w:val="0"/>
          <w:numId w:val="7"/>
        </w:numPr>
        <w:autoSpaceDE w:val="0"/>
        <w:autoSpaceDN w:val="0"/>
        <w:adjustRightInd w:val="0"/>
        <w:spacing w:after="120" w:line="201" w:lineRule="atLeast"/>
        <w:ind w:left="1077" w:hanging="357"/>
        <w:rPr>
          <w:rFonts w:ascii="Arial Narrow" w:hAnsi="Arial Narrow" w:cstheme="minorBidi"/>
          <w:b w:val="0"/>
          <w:i/>
          <w:iCs/>
          <w:kern w:val="0"/>
          <w:sz w:val="22"/>
          <w:szCs w:val="22"/>
          <w:lang w:val="en-US" w:eastAsia="en-US"/>
        </w:rPr>
      </w:pPr>
      <w:r w:rsidRPr="00CF26C5">
        <w:rPr>
          <w:rFonts w:ascii="Arial Narrow" w:hAnsi="Arial Narrow" w:cstheme="minorBidi"/>
          <w:bCs/>
          <w:i/>
          <w:iCs/>
          <w:kern w:val="0"/>
          <w:sz w:val="22"/>
          <w:szCs w:val="22"/>
          <w:lang w:val="en-US" w:eastAsia="en-US"/>
        </w:rPr>
        <w:t>adequate storage is available</w:t>
      </w:r>
      <w:r w:rsidRPr="00CD49FC">
        <w:rPr>
          <w:rFonts w:ascii="Arial Narrow" w:hAnsi="Arial Narrow" w:cstheme="minorBidi"/>
          <w:b w:val="0"/>
          <w:i/>
          <w:iCs/>
          <w:kern w:val="0"/>
          <w:sz w:val="22"/>
          <w:szCs w:val="22"/>
          <w:lang w:val="en-US" w:eastAsia="en-US"/>
        </w:rPr>
        <w:t xml:space="preserve"> outside the home together with provision for cycles and mobility aids, and that storage inside the home meets the needs of the occupier</w:t>
      </w:r>
    </w:p>
    <w:p w14:paraId="7F6A8858" w14:textId="77777777" w:rsidR="00415D05" w:rsidRPr="00CD49FC" w:rsidRDefault="00415D05">
      <w:pPr>
        <w:numPr>
          <w:ilvl w:val="0"/>
          <w:numId w:val="7"/>
        </w:numPr>
        <w:spacing w:after="120"/>
        <w:ind w:left="1077" w:hanging="357"/>
        <w:rPr>
          <w:rFonts w:ascii="Arial Narrow" w:hAnsi="Arial Narrow" w:cstheme="minorBidi"/>
          <w:i/>
          <w:iCs/>
          <w:kern w:val="0"/>
          <w:sz w:val="22"/>
          <w:szCs w:val="22"/>
          <w:lang w:val="en-US" w:eastAsia="en-US"/>
        </w:rPr>
      </w:pPr>
      <w:r w:rsidRPr="00CF26C5">
        <w:rPr>
          <w:rFonts w:ascii="Arial Narrow" w:hAnsi="Arial Narrow" w:cstheme="minorBidi"/>
          <w:bCs/>
          <w:i/>
          <w:iCs/>
          <w:kern w:val="0"/>
          <w:sz w:val="22"/>
          <w:szCs w:val="22"/>
          <w:lang w:val="en-US" w:eastAsia="en-US"/>
        </w:rPr>
        <w:t>shared external surfaces, such as ‘home zones’, that give priority to pedestrians rather than cars</w:t>
      </w:r>
      <w:r w:rsidRPr="00CD49FC">
        <w:rPr>
          <w:rFonts w:ascii="Arial Narrow" w:hAnsi="Arial Narrow" w:cstheme="minorBidi"/>
          <w:b w:val="0"/>
          <w:i/>
          <w:iCs/>
          <w:kern w:val="0"/>
          <w:sz w:val="22"/>
          <w:szCs w:val="22"/>
          <w:lang w:val="en-US" w:eastAsia="en-US"/>
        </w:rPr>
        <w:t>, and which are proving successful in other countries, become more common, with due regard to the kinds of navigation difficulties that some visually impaired people may experience in such environments. (pg. 5)</w:t>
      </w:r>
    </w:p>
    <w:p w14:paraId="34FD8750" w14:textId="6E3036E4"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Um aspeto importante a que a este documento</w:t>
      </w:r>
      <w:r w:rsidR="00F55F76">
        <w:rPr>
          <w:b w:val="0"/>
          <w:kern w:val="0"/>
          <w:sz w:val="22"/>
          <w:szCs w:val="22"/>
          <w:lang w:eastAsia="en-US" w:bidi="he-IL"/>
        </w:rPr>
        <w:t xml:space="preserve"> </w:t>
      </w:r>
      <w:r w:rsidR="00F55F76" w:rsidRPr="00F55F76">
        <w:rPr>
          <w:b w:val="0"/>
          <w:kern w:val="0"/>
          <w:sz w:val="22"/>
          <w:szCs w:val="22"/>
          <w:lang w:eastAsia="en-US" w:bidi="he-IL"/>
        </w:rPr>
        <w:t>do</w:t>
      </w:r>
      <w:r w:rsidRPr="00F55F76">
        <w:rPr>
          <w:b w:val="0"/>
          <w:kern w:val="0"/>
          <w:sz w:val="22"/>
          <w:szCs w:val="22"/>
          <w:lang w:eastAsia="en-US" w:bidi="he-IL"/>
        </w:rPr>
        <w:t xml:space="preserve"> </w:t>
      </w:r>
      <w:proofErr w:type="spellStart"/>
      <w:r w:rsidR="00F55F76" w:rsidRPr="00F55F76">
        <w:rPr>
          <w:b w:val="0"/>
          <w:i/>
          <w:iCs/>
          <w:kern w:val="0"/>
          <w:sz w:val="22"/>
          <w:szCs w:val="22"/>
          <w:lang w:eastAsia="en-US" w:bidi="he-IL"/>
        </w:rPr>
        <w:t>Ashfourd</w:t>
      </w:r>
      <w:proofErr w:type="spellEnd"/>
      <w:r w:rsidR="00F55F76" w:rsidRPr="00F55F76">
        <w:rPr>
          <w:b w:val="0"/>
          <w:i/>
          <w:iCs/>
          <w:kern w:val="0"/>
          <w:sz w:val="22"/>
          <w:szCs w:val="22"/>
          <w:lang w:eastAsia="en-US" w:bidi="he-IL"/>
        </w:rPr>
        <w:t xml:space="preserve"> </w:t>
      </w:r>
      <w:proofErr w:type="spellStart"/>
      <w:r w:rsidR="00F55F76" w:rsidRPr="00F55F76">
        <w:rPr>
          <w:b w:val="0"/>
          <w:i/>
          <w:iCs/>
          <w:kern w:val="0"/>
          <w:sz w:val="22"/>
          <w:szCs w:val="22"/>
          <w:lang w:eastAsia="en-US" w:bidi="he-IL"/>
        </w:rPr>
        <w:t>Borough</w:t>
      </w:r>
      <w:proofErr w:type="spellEnd"/>
      <w:r w:rsidR="00F55F76" w:rsidRPr="00F55F76">
        <w:rPr>
          <w:b w:val="0"/>
          <w:i/>
          <w:iCs/>
          <w:kern w:val="0"/>
          <w:sz w:val="22"/>
          <w:szCs w:val="22"/>
          <w:lang w:eastAsia="en-US" w:bidi="he-IL"/>
        </w:rPr>
        <w:t xml:space="preserve"> </w:t>
      </w:r>
      <w:proofErr w:type="spellStart"/>
      <w:r w:rsidR="00F55F76" w:rsidRPr="00F55F76">
        <w:rPr>
          <w:b w:val="0"/>
          <w:i/>
          <w:iCs/>
          <w:kern w:val="0"/>
          <w:sz w:val="22"/>
          <w:szCs w:val="22"/>
          <w:lang w:eastAsia="en-US" w:bidi="he-IL"/>
        </w:rPr>
        <w:t>Council</w:t>
      </w:r>
      <w:proofErr w:type="spellEnd"/>
      <w:r w:rsidR="00F55F76" w:rsidRPr="00F55F76">
        <w:rPr>
          <w:b w:val="0"/>
          <w:kern w:val="0"/>
          <w:sz w:val="22"/>
          <w:szCs w:val="22"/>
          <w:lang w:eastAsia="en-US" w:bidi="he-IL"/>
        </w:rPr>
        <w:t xml:space="preserve"> , que tem um interessante perfil prático-teórico, </w:t>
      </w:r>
      <w:r w:rsidRPr="00CD49FC">
        <w:rPr>
          <w:b w:val="0"/>
          <w:kern w:val="0"/>
          <w:sz w:val="22"/>
          <w:szCs w:val="22"/>
          <w:lang w:eastAsia="en-US" w:bidi="he-IL"/>
        </w:rPr>
        <w:t xml:space="preserve">dá bastante relevo é a questão da espaciosidade da intervenção, sublinhando que se o dimensionamento dos espaços privados depende muito dos objetivos de cada intervenção – embora existam áreas mínimas e máximas já muito definidas – e mesmo das condições específicas de cada localização – em termos do número de apartamentos –, a quantidade de espaços comuns e partilhados é sempre um aspeto que irá afetar o nível das despesas gerais e </w:t>
      </w:r>
      <w:r w:rsidRPr="00CD49FC">
        <w:rPr>
          <w:b w:val="0"/>
          <w:kern w:val="0"/>
          <w:sz w:val="22"/>
          <w:szCs w:val="22"/>
          <w:lang w:eastAsia="en-US" w:bidi="he-IL"/>
        </w:rPr>
        <w:lastRenderedPageBreak/>
        <w:t xml:space="preserve">das taxas de serviço a pagar pelos residentes; </w:t>
      </w:r>
      <w:r w:rsidRPr="00CD49FC">
        <w:rPr>
          <w:bCs/>
          <w:kern w:val="0"/>
          <w:sz w:val="22"/>
          <w:szCs w:val="22"/>
          <w:lang w:eastAsia="en-US" w:bidi="he-IL"/>
        </w:rPr>
        <w:t>e neste sentido considera-se que para este tipo de intervenções de habitação bastante apoiada a totalidade da Área bruta destinada aos apartamentos privados não deve ser menos de 70% da respetiva área total da intervenção</w:t>
      </w:r>
      <w:r w:rsidR="00CE69F2">
        <w:rPr>
          <w:bCs/>
          <w:kern w:val="0"/>
          <w:sz w:val="22"/>
          <w:szCs w:val="22"/>
          <w:lang w:eastAsia="en-US" w:bidi="he-IL"/>
        </w:rPr>
        <w:t xml:space="preserve">; </w:t>
      </w:r>
      <w:r w:rsidR="00CE69F2" w:rsidRPr="00CE69F2">
        <w:rPr>
          <w:b w:val="0"/>
          <w:kern w:val="0"/>
          <w:sz w:val="22"/>
          <w:szCs w:val="22"/>
          <w:lang w:eastAsia="en-US" w:bidi="he-IL"/>
        </w:rPr>
        <w:t>tal como se aponta no documento que está a ser referido:</w:t>
      </w:r>
    </w:p>
    <w:p w14:paraId="70C1EAC4" w14:textId="77777777" w:rsidR="00415D05" w:rsidRPr="00CD49FC" w:rsidRDefault="00415D05" w:rsidP="00CD49FC">
      <w:pPr>
        <w:autoSpaceDE w:val="0"/>
        <w:autoSpaceDN w:val="0"/>
        <w:adjustRightInd w:val="0"/>
        <w:spacing w:line="241" w:lineRule="atLeast"/>
        <w:ind w:left="360"/>
        <w:rPr>
          <w:rFonts w:ascii="Arial Narrow" w:hAnsi="Arial Narrow" w:cs="Arial"/>
          <w:b w:val="0"/>
          <w:i/>
          <w:iCs/>
          <w:kern w:val="0"/>
          <w:sz w:val="22"/>
          <w:szCs w:val="22"/>
          <w:lang w:val="en-US" w:eastAsia="en-US"/>
        </w:rPr>
      </w:pPr>
      <w:r w:rsidRPr="00CF26C5">
        <w:rPr>
          <w:rFonts w:ascii="Arial Narrow" w:hAnsi="Arial Narrow" w:cs="Arial"/>
          <w:bCs/>
          <w:i/>
          <w:iCs/>
          <w:kern w:val="0"/>
          <w:sz w:val="22"/>
          <w:szCs w:val="22"/>
          <w:lang w:val="en-US" w:eastAsia="en-US"/>
        </w:rPr>
        <w:t>Service charges must be affordable and proportionate to other costs</w:t>
      </w:r>
      <w:r w:rsidRPr="00CD49FC">
        <w:rPr>
          <w:rFonts w:ascii="Arial Narrow" w:hAnsi="Arial Narrow" w:cs="Arial"/>
          <w:b w:val="0"/>
          <w:i/>
          <w:iCs/>
          <w:kern w:val="0"/>
          <w:sz w:val="22"/>
          <w:szCs w:val="22"/>
          <w:lang w:val="en-US" w:eastAsia="en-US"/>
        </w:rPr>
        <w:t xml:space="preserve"> and not create a financial barrier for some older people considering moving to extra care.</w:t>
      </w:r>
    </w:p>
    <w:p w14:paraId="5A5854BE" w14:textId="5ED4435F" w:rsidR="00415D05" w:rsidRPr="00CD49FC" w:rsidRDefault="00415D05" w:rsidP="00CD49FC">
      <w:pPr>
        <w:autoSpaceDE w:val="0"/>
        <w:autoSpaceDN w:val="0"/>
        <w:adjustRightInd w:val="0"/>
        <w:spacing w:line="241" w:lineRule="atLeast"/>
        <w:ind w:left="360"/>
        <w:rPr>
          <w:rFonts w:ascii="Arial Narrow" w:hAnsi="Arial Narrow" w:cs="Helvetica Neue"/>
          <w:kern w:val="0"/>
          <w:sz w:val="22"/>
          <w:szCs w:val="22"/>
          <w:lang w:eastAsia="en-US"/>
        </w:rPr>
      </w:pPr>
      <w:r w:rsidRPr="00CD49FC">
        <w:rPr>
          <w:rFonts w:ascii="Arial Narrow" w:hAnsi="Arial Narrow" w:cs="Arial"/>
          <w:b w:val="0"/>
          <w:bCs/>
          <w:i/>
          <w:iCs/>
          <w:kern w:val="0"/>
          <w:sz w:val="22"/>
          <w:szCs w:val="22"/>
          <w:lang w:val="en-US" w:eastAsia="en-US"/>
        </w:rPr>
        <w:t xml:space="preserve">A review of extra care </w:t>
      </w:r>
      <w:r w:rsidRPr="00EB72CA">
        <w:rPr>
          <w:rFonts w:ascii="Arial Narrow" w:hAnsi="Arial Narrow" w:cs="Arial"/>
          <w:b w:val="0"/>
          <w:bCs/>
          <w:i/>
          <w:iCs/>
          <w:kern w:val="0"/>
          <w:sz w:val="22"/>
          <w:szCs w:val="22"/>
          <w:lang w:val="en-US" w:eastAsia="en-US"/>
        </w:rPr>
        <w:t>…</w:t>
      </w:r>
      <w:r w:rsidRPr="00CD49FC">
        <w:rPr>
          <w:rFonts w:ascii="Arial Narrow" w:hAnsi="Arial Narrow" w:cs="Arial"/>
          <w:b w:val="0"/>
          <w:bCs/>
          <w:i/>
          <w:iCs/>
          <w:kern w:val="0"/>
          <w:sz w:val="22"/>
          <w:szCs w:val="22"/>
          <w:lang w:val="en-US" w:eastAsia="en-US"/>
        </w:rPr>
        <w:t>by Hanover Housing Association has considered</w:t>
      </w:r>
      <w:r w:rsidRPr="00CD49FC">
        <w:rPr>
          <w:rFonts w:ascii="Arial Narrow" w:hAnsi="Arial Narrow" w:cs="Arial"/>
          <w:i/>
          <w:iCs/>
          <w:kern w:val="0"/>
          <w:sz w:val="22"/>
          <w:szCs w:val="22"/>
          <w:lang w:val="en-US" w:eastAsia="en-US"/>
        </w:rPr>
        <w:t xml:space="preserve"> the use of communal space and now specifies that floor areas for flats must not be less than 70% of the gross floor area; communal facilities and circulation space must not exceed 30% (whilst retaining all core facilities) </w:t>
      </w:r>
      <w:r w:rsidRPr="00CD49FC">
        <w:rPr>
          <w:rFonts w:ascii="Arial Narrow" w:hAnsi="Arial Narrow" w:cs="Arial"/>
          <w:b w:val="0"/>
          <w:bCs/>
          <w:i/>
          <w:iCs/>
          <w:kern w:val="0"/>
          <w:sz w:val="22"/>
          <w:szCs w:val="22"/>
          <w:lang w:val="en-US" w:eastAsia="en-US"/>
        </w:rPr>
        <w:t>[</w:t>
      </w:r>
      <w:proofErr w:type="spellStart"/>
      <w:r w:rsidRPr="00CD49FC">
        <w:rPr>
          <w:rFonts w:ascii="Arial Narrow" w:hAnsi="Arial Narrow" w:cs="Arial"/>
          <w:b w:val="0"/>
          <w:bCs/>
          <w:i/>
          <w:iCs/>
          <w:kern w:val="0"/>
          <w:sz w:val="22"/>
          <w:szCs w:val="22"/>
          <w:lang w:val="en-US" w:eastAsia="en-US"/>
        </w:rPr>
        <w:t>mantendo</w:t>
      </w:r>
      <w:proofErr w:type="spellEnd"/>
      <w:r w:rsidRPr="00CD49FC">
        <w:rPr>
          <w:rFonts w:ascii="Arial Narrow" w:hAnsi="Arial Narrow" w:cs="Arial"/>
          <w:b w:val="0"/>
          <w:bCs/>
          <w:i/>
          <w:iCs/>
          <w:kern w:val="0"/>
          <w:sz w:val="22"/>
          <w:szCs w:val="22"/>
          <w:lang w:val="en-US" w:eastAsia="en-US"/>
        </w:rPr>
        <w:t xml:space="preserve"> </w:t>
      </w:r>
      <w:proofErr w:type="spellStart"/>
      <w:r w:rsidRPr="00CD49FC">
        <w:rPr>
          <w:rFonts w:ascii="Arial Narrow" w:hAnsi="Arial Narrow" w:cs="Arial"/>
          <w:b w:val="0"/>
          <w:bCs/>
          <w:i/>
          <w:iCs/>
          <w:kern w:val="0"/>
          <w:sz w:val="22"/>
          <w:szCs w:val="22"/>
          <w:lang w:val="en-US" w:eastAsia="en-US"/>
        </w:rPr>
        <w:t>todas</w:t>
      </w:r>
      <w:proofErr w:type="spellEnd"/>
      <w:r w:rsidRPr="00CD49FC">
        <w:rPr>
          <w:rFonts w:ascii="Arial Narrow" w:hAnsi="Arial Narrow" w:cs="Arial"/>
          <w:b w:val="0"/>
          <w:bCs/>
          <w:i/>
          <w:iCs/>
          <w:kern w:val="0"/>
          <w:sz w:val="22"/>
          <w:szCs w:val="22"/>
          <w:lang w:val="en-US" w:eastAsia="en-US"/>
        </w:rPr>
        <w:t xml:space="preserve"> as </w:t>
      </w:r>
      <w:proofErr w:type="spellStart"/>
      <w:r w:rsidRPr="00CD49FC">
        <w:rPr>
          <w:rFonts w:ascii="Arial Narrow" w:hAnsi="Arial Narrow" w:cs="Arial"/>
          <w:b w:val="0"/>
          <w:bCs/>
          <w:i/>
          <w:iCs/>
          <w:kern w:val="0"/>
          <w:sz w:val="22"/>
          <w:szCs w:val="22"/>
          <w:lang w:val="en-US" w:eastAsia="en-US"/>
        </w:rPr>
        <w:t>instalações</w:t>
      </w:r>
      <w:proofErr w:type="spellEnd"/>
      <w:r w:rsidRPr="00CD49FC">
        <w:rPr>
          <w:rFonts w:ascii="Arial Narrow" w:hAnsi="Arial Narrow" w:cs="Arial"/>
          <w:b w:val="0"/>
          <w:bCs/>
          <w:i/>
          <w:iCs/>
          <w:kern w:val="0"/>
          <w:sz w:val="22"/>
          <w:szCs w:val="22"/>
          <w:lang w:val="en-US" w:eastAsia="en-US"/>
        </w:rPr>
        <w:t xml:space="preserve"> </w:t>
      </w:r>
      <w:proofErr w:type="spellStart"/>
      <w:r w:rsidRPr="00CD49FC">
        <w:rPr>
          <w:rFonts w:ascii="Arial Narrow" w:hAnsi="Arial Narrow" w:cs="Arial"/>
          <w:b w:val="0"/>
          <w:bCs/>
          <w:i/>
          <w:iCs/>
          <w:kern w:val="0"/>
          <w:sz w:val="22"/>
          <w:szCs w:val="22"/>
          <w:lang w:val="en-US" w:eastAsia="en-US"/>
        </w:rPr>
        <w:t>principais</w:t>
      </w:r>
      <w:proofErr w:type="spellEnd"/>
      <w:r w:rsidRPr="00CD49FC">
        <w:rPr>
          <w:rFonts w:ascii="Arial Narrow" w:hAnsi="Arial Narrow" w:cs="Arial"/>
          <w:b w:val="0"/>
          <w:bCs/>
          <w:i/>
          <w:iCs/>
          <w:kern w:val="0"/>
          <w:sz w:val="22"/>
          <w:szCs w:val="22"/>
          <w:lang w:val="en-US" w:eastAsia="en-US"/>
        </w:rPr>
        <w:t>]</w:t>
      </w:r>
      <w:r w:rsidRPr="00CD49FC">
        <w:rPr>
          <w:rFonts w:ascii="Arial Narrow" w:hAnsi="Arial Narrow" w:cs="Arial"/>
          <w:i/>
          <w:iCs/>
          <w:kern w:val="0"/>
          <w:sz w:val="22"/>
          <w:szCs w:val="22"/>
          <w:lang w:val="en-US" w:eastAsia="en-US"/>
        </w:rPr>
        <w:t>…</w:t>
      </w:r>
      <w:r w:rsidRPr="00CD49FC">
        <w:rPr>
          <w:rFonts w:ascii="Arial Narrow" w:hAnsi="Arial Narrow" w:cs="Helvetica Neue"/>
          <w:kern w:val="0"/>
          <w:sz w:val="22"/>
          <w:szCs w:val="22"/>
          <w:lang w:val="en-US" w:eastAsia="en-US"/>
        </w:rPr>
        <w:t xml:space="preserve"> </w:t>
      </w:r>
      <w:r w:rsidRPr="00CD49FC">
        <w:rPr>
          <w:rFonts w:ascii="Arial Narrow" w:hAnsi="Arial Narrow" w:cs="Helvetica Neue"/>
          <w:b w:val="0"/>
          <w:bCs/>
          <w:kern w:val="0"/>
          <w:sz w:val="22"/>
          <w:szCs w:val="22"/>
          <w:lang w:eastAsia="en-US"/>
        </w:rPr>
        <w:t>(pg. 7)</w:t>
      </w:r>
    </w:p>
    <w:p w14:paraId="09B7DA76" w14:textId="77777777" w:rsidR="00415D05" w:rsidRPr="00CD49FC" w:rsidRDefault="00415D05" w:rsidP="00CD49FC">
      <w:pPr>
        <w:autoSpaceDE w:val="0"/>
        <w:autoSpaceDN w:val="0"/>
        <w:adjustRightInd w:val="0"/>
        <w:spacing w:line="241" w:lineRule="atLeast"/>
        <w:ind w:left="360"/>
        <w:rPr>
          <w:rFonts w:ascii="Arial Narrow" w:hAnsi="Arial Narrow" w:cs="Helvetica Neue"/>
          <w:kern w:val="0"/>
          <w:sz w:val="22"/>
          <w:szCs w:val="22"/>
          <w:u w:val="single"/>
          <w:lang w:eastAsia="en-US"/>
        </w:rPr>
      </w:pPr>
    </w:p>
    <w:p w14:paraId="7DE44424" w14:textId="1BE1B7A1" w:rsidR="00415D05" w:rsidRPr="00CD49FC" w:rsidRDefault="00415D05" w:rsidP="00913FCF">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4. </w:t>
      </w:r>
      <w:r w:rsidRPr="00CD49FC">
        <w:rPr>
          <w:rFonts w:asciiTheme="minorBidi" w:hAnsiTheme="minorBidi" w:cstheme="minorBidi"/>
          <w:i/>
          <w:iCs/>
          <w:color w:val="C00000"/>
        </w:rPr>
        <w:t>Habitação de interesse social para pessoas idosas – a propósito de um caso em Nova Iorque</w:t>
      </w:r>
    </w:p>
    <w:p w14:paraId="39171FBA" w14:textId="186B9993" w:rsidR="00415D05" w:rsidRPr="00CD49FC" w:rsidRDefault="00415D05" w:rsidP="00D82DD7">
      <w:pPr>
        <w:spacing w:after="120" w:line="360" w:lineRule="exact"/>
        <w:rPr>
          <w:b w:val="0"/>
          <w:kern w:val="0"/>
          <w:sz w:val="22"/>
          <w:szCs w:val="22"/>
          <w:lang w:eastAsia="en-US" w:bidi="he-IL"/>
        </w:rPr>
      </w:pPr>
      <w:r w:rsidRPr="00CD49FC">
        <w:rPr>
          <w:b w:val="0"/>
          <w:kern w:val="0"/>
          <w:sz w:val="22"/>
          <w:szCs w:val="22"/>
          <w:lang w:eastAsia="en-US" w:bidi="he-IL"/>
        </w:rPr>
        <w:t xml:space="preserve">Relativamente à temática de uma habitação amiga dos idosos e perfeitamente integrada nas medidas de apoio à habitação de interesse social Tim </w:t>
      </w:r>
      <w:proofErr w:type="spellStart"/>
      <w:r w:rsidRPr="00CD49FC">
        <w:rPr>
          <w:b w:val="0"/>
          <w:kern w:val="0"/>
          <w:sz w:val="22"/>
          <w:szCs w:val="22"/>
          <w:lang w:eastAsia="en-US" w:bidi="he-IL"/>
        </w:rPr>
        <w:t>Regan</w:t>
      </w:r>
      <w:proofErr w:type="spellEnd"/>
      <w:r w:rsidRPr="00CD49FC">
        <w:rPr>
          <w:b w:val="0"/>
          <w:kern w:val="0"/>
          <w:sz w:val="22"/>
          <w:szCs w:val="22"/>
          <w:lang w:eastAsia="en-US" w:bidi="he-IL"/>
        </w:rPr>
        <w:t xml:space="preserve"> aponta no seu artigo, intitulado </w:t>
      </w:r>
      <w:r w:rsidRPr="00CD49FC">
        <w:rPr>
          <w:bCs/>
          <w:i/>
          <w:iCs/>
          <w:kern w:val="0"/>
          <w:sz w:val="22"/>
          <w:szCs w:val="22"/>
          <w:lang w:eastAsia="en-US" w:bidi="he-IL"/>
        </w:rPr>
        <w:t xml:space="preserve">New York </w:t>
      </w:r>
      <w:proofErr w:type="spellStart"/>
      <w:r w:rsidRPr="00CD49FC">
        <w:rPr>
          <w:bCs/>
          <w:i/>
          <w:iCs/>
          <w:kern w:val="0"/>
          <w:sz w:val="22"/>
          <w:szCs w:val="22"/>
          <w:lang w:eastAsia="en-US" w:bidi="he-IL"/>
        </w:rPr>
        <w:t>City</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Commits</w:t>
      </w:r>
      <w:proofErr w:type="spellEnd"/>
      <w:r w:rsidRPr="00CD49FC">
        <w:rPr>
          <w:bCs/>
          <w:i/>
          <w:iCs/>
          <w:kern w:val="0"/>
          <w:sz w:val="22"/>
          <w:szCs w:val="22"/>
          <w:lang w:eastAsia="en-US" w:bidi="he-IL"/>
        </w:rPr>
        <w:t xml:space="preserve"> $500 </w:t>
      </w:r>
      <w:proofErr w:type="spellStart"/>
      <w:r w:rsidRPr="00CD49FC">
        <w:rPr>
          <w:bCs/>
          <w:i/>
          <w:iCs/>
          <w:kern w:val="0"/>
          <w:sz w:val="22"/>
          <w:szCs w:val="22"/>
          <w:lang w:eastAsia="en-US" w:bidi="he-IL"/>
        </w:rPr>
        <w:t>Million</w:t>
      </w:r>
      <w:proofErr w:type="spellEnd"/>
      <w:r w:rsidRPr="00CD49FC">
        <w:rPr>
          <w:bCs/>
          <w:i/>
          <w:iCs/>
          <w:kern w:val="0"/>
          <w:sz w:val="22"/>
          <w:szCs w:val="22"/>
          <w:lang w:eastAsia="en-US" w:bidi="he-IL"/>
        </w:rPr>
        <w:t xml:space="preserve"> to </w:t>
      </w:r>
      <w:proofErr w:type="spellStart"/>
      <w:r w:rsidRPr="00CD49FC">
        <w:rPr>
          <w:bCs/>
          <w:i/>
          <w:iCs/>
          <w:kern w:val="0"/>
          <w:sz w:val="22"/>
          <w:szCs w:val="22"/>
          <w:lang w:eastAsia="en-US" w:bidi="he-IL"/>
        </w:rPr>
        <w:t>Build</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Affordable</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Senior</w:t>
      </w:r>
      <w:proofErr w:type="spellEnd"/>
      <w:r w:rsidRPr="00CD49FC">
        <w:rPr>
          <w:bCs/>
          <w:i/>
          <w:iCs/>
          <w:kern w:val="0"/>
          <w:sz w:val="22"/>
          <w:szCs w:val="22"/>
          <w:lang w:eastAsia="en-US" w:bidi="he-IL"/>
        </w:rPr>
        <w:t xml:space="preserve"> </w:t>
      </w:r>
      <w:proofErr w:type="spellStart"/>
      <w:r w:rsidRPr="00CD49FC">
        <w:rPr>
          <w:bCs/>
          <w:i/>
          <w:iCs/>
          <w:kern w:val="0"/>
          <w:sz w:val="22"/>
          <w:szCs w:val="22"/>
          <w:lang w:eastAsia="en-US" w:bidi="he-IL"/>
        </w:rPr>
        <w:t>Housing</w:t>
      </w:r>
      <w:proofErr w:type="spellEnd"/>
      <w:r w:rsidRPr="00CD49FC">
        <w:rPr>
          <w:b w:val="0"/>
          <w:kern w:val="0"/>
          <w:sz w:val="22"/>
          <w:szCs w:val="22"/>
          <w:lang w:eastAsia="en-US" w:bidi="he-IL"/>
        </w:rPr>
        <w:t xml:space="preserve">, um conjunto de considerações que são, em seguida, muito pontualmente apontadas e comentada. </w:t>
      </w:r>
      <w:r w:rsidRPr="00CD49FC">
        <w:rPr>
          <w:b w:val="0"/>
          <w:kern w:val="0"/>
          <w:sz w:val="22"/>
          <w:szCs w:val="22"/>
          <w:lang w:eastAsia="en-US" w:bidi="he-IL"/>
        </w:rPr>
        <w:footnoteReference w:id="6"/>
      </w:r>
      <w:r w:rsidRPr="00CD49FC">
        <w:rPr>
          <w:b w:val="0"/>
          <w:kern w:val="0"/>
          <w:sz w:val="22"/>
          <w:szCs w:val="22"/>
          <w:lang w:eastAsia="en-US" w:bidi="he-IL"/>
        </w:rPr>
        <w:t xml:space="preserve"> (negrito nosso) </w:t>
      </w:r>
    </w:p>
    <w:p w14:paraId="4728E5C8" w14:textId="77777777" w:rsidR="00415D05" w:rsidRPr="00CD49FC" w:rsidRDefault="00415D05" w:rsidP="00B445F2">
      <w:pPr>
        <w:spacing w:after="120" w:line="360" w:lineRule="exact"/>
        <w:rPr>
          <w:bCs/>
          <w:kern w:val="0"/>
          <w:sz w:val="22"/>
          <w:szCs w:val="22"/>
          <w:lang w:eastAsia="en-US" w:bidi="he-IL"/>
        </w:rPr>
      </w:pPr>
      <w:r w:rsidRPr="00CD49FC">
        <w:rPr>
          <w:b w:val="0"/>
          <w:kern w:val="0"/>
          <w:sz w:val="22"/>
          <w:szCs w:val="22"/>
          <w:lang w:eastAsia="en-US" w:bidi="he-IL"/>
        </w:rPr>
        <w:t xml:space="preserve">A importância deste artigo tem a ver com a escala do previsto plano habitacional de interesse social para Nova Iorque, dirigido para os seus habitantes idosos e carenciados, de cerca de 500 milhões de dólares (para cerca de 3500 fogos), mas, muito especificamente, com </w:t>
      </w:r>
      <w:r w:rsidRPr="00CD49FC">
        <w:rPr>
          <w:bCs/>
          <w:kern w:val="0"/>
          <w:sz w:val="22"/>
          <w:szCs w:val="22"/>
          <w:lang w:eastAsia="en-US" w:bidi="he-IL"/>
        </w:rPr>
        <w:t>o objetivo de se localizarem estes novos milhares de fogos em terrenos públicos considerados não ocupados (</w:t>
      </w:r>
      <w:proofErr w:type="spellStart"/>
      <w:r w:rsidRPr="00CD49FC">
        <w:rPr>
          <w:bCs/>
          <w:kern w:val="0"/>
          <w:sz w:val="22"/>
          <w:szCs w:val="22"/>
          <w:lang w:eastAsia="en-US" w:bidi="he-IL"/>
        </w:rPr>
        <w:t>unused</w:t>
      </w:r>
      <w:proofErr w:type="spellEnd"/>
      <w:r w:rsidRPr="00CD49FC">
        <w:rPr>
          <w:bCs/>
          <w:kern w:val="0"/>
          <w:sz w:val="22"/>
          <w:szCs w:val="22"/>
          <w:lang w:eastAsia="en-US" w:bidi="he-IL"/>
        </w:rPr>
        <w:t xml:space="preserve"> </w:t>
      </w:r>
      <w:proofErr w:type="spellStart"/>
      <w:r w:rsidRPr="00CD49FC">
        <w:rPr>
          <w:bCs/>
          <w:kern w:val="0"/>
          <w:sz w:val="22"/>
          <w:szCs w:val="22"/>
          <w:lang w:eastAsia="en-US" w:bidi="he-IL"/>
        </w:rPr>
        <w:t>space</w:t>
      </w:r>
      <w:proofErr w:type="spellEnd"/>
      <w:r w:rsidRPr="00CD49FC">
        <w:rPr>
          <w:bCs/>
          <w:kern w:val="0"/>
          <w:sz w:val="22"/>
          <w:szCs w:val="22"/>
          <w:lang w:eastAsia="en-US" w:bidi="he-IL"/>
        </w:rPr>
        <w:t>), incluindo, sublinha-se, zonas de estacionamento e relvados.</w:t>
      </w:r>
    </w:p>
    <w:p w14:paraId="070400E0" w14:textId="77777777" w:rsidR="00415D05"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O outro aspeto a sublinhar é o objetivo de apoiar, especificamente, com habitações adequadas os adultos idosos de Nova Iorque.</w:t>
      </w:r>
    </w:p>
    <w:p w14:paraId="3FA25556" w14:textId="77777777" w:rsidR="00415D05"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 xml:space="preserve">Ainda outro aspeto a salientar é a atual carência habitacional nova-iorquina, que estava estimada em 207.000 famílias, o que deveria ter levado a um plano quatro vezes maior, </w:t>
      </w:r>
      <w:proofErr w:type="spellStart"/>
      <w:r w:rsidRPr="00CD49FC">
        <w:rPr>
          <w:b w:val="0"/>
          <w:kern w:val="0"/>
          <w:sz w:val="22"/>
          <w:szCs w:val="22"/>
          <w:lang w:eastAsia="en-US" w:bidi="he-IL"/>
        </w:rPr>
        <w:t>dde</w:t>
      </w:r>
      <w:proofErr w:type="spellEnd"/>
      <w:r w:rsidRPr="00CD49FC">
        <w:rPr>
          <w:b w:val="0"/>
          <w:kern w:val="0"/>
          <w:sz w:val="22"/>
          <w:szCs w:val="22"/>
          <w:lang w:eastAsia="en-US" w:bidi="he-IL"/>
        </w:rPr>
        <w:t xml:space="preserve"> acordo com o que é apontado no Wall Street </w:t>
      </w:r>
      <w:proofErr w:type="spellStart"/>
      <w:r w:rsidRPr="00CD49FC">
        <w:rPr>
          <w:b w:val="0"/>
          <w:kern w:val="0"/>
          <w:sz w:val="22"/>
          <w:szCs w:val="22"/>
          <w:lang w:eastAsia="en-US" w:bidi="he-IL"/>
        </w:rPr>
        <w:t>Journal</w:t>
      </w:r>
      <w:proofErr w:type="spellEnd"/>
      <w:r w:rsidRPr="00CD49FC">
        <w:rPr>
          <w:b w:val="0"/>
          <w:kern w:val="0"/>
          <w:sz w:val="22"/>
          <w:szCs w:val="22"/>
          <w:lang w:eastAsia="en-US" w:bidi="he-IL"/>
        </w:rPr>
        <w:t>.</w:t>
      </w:r>
    </w:p>
    <w:p w14:paraId="51B0946A" w14:textId="4876FBA2" w:rsidR="00415D05" w:rsidRPr="00CD49FC" w:rsidRDefault="00415D05" w:rsidP="00CD49FC">
      <w:pPr>
        <w:spacing w:before="120" w:after="240" w:line="360" w:lineRule="exact"/>
        <w:rPr>
          <w:rFonts w:asciiTheme="minorBidi" w:hAnsiTheme="minorBidi" w:cstheme="minorBidi"/>
          <w:bCs/>
          <w:kern w:val="0"/>
          <w:sz w:val="28"/>
          <w:szCs w:val="28"/>
          <w:lang w:eastAsia="en-US"/>
        </w:rPr>
      </w:pPr>
      <w:r w:rsidRPr="00CD49FC">
        <w:rPr>
          <w:bCs/>
          <w:kern w:val="0"/>
          <w:sz w:val="22"/>
          <w:szCs w:val="22"/>
          <w:lang w:eastAsia="en-US" w:bidi="he-IL"/>
        </w:rPr>
        <w:lastRenderedPageBreak/>
        <w:t>Salienta-se ainda</w:t>
      </w:r>
      <w:r w:rsidR="00CE69F2">
        <w:rPr>
          <w:bCs/>
          <w:kern w:val="0"/>
          <w:sz w:val="22"/>
          <w:szCs w:val="22"/>
          <w:lang w:eastAsia="en-US" w:bidi="he-IL"/>
        </w:rPr>
        <w:t>, neste artigo,</w:t>
      </w:r>
      <w:r w:rsidRPr="00CD49FC">
        <w:rPr>
          <w:bCs/>
          <w:kern w:val="0"/>
          <w:sz w:val="22"/>
          <w:szCs w:val="22"/>
          <w:lang w:eastAsia="en-US" w:bidi="he-IL"/>
        </w:rPr>
        <w:t xml:space="preserve"> que a cidade está a procurar apoiar os seus idosos mais carenciados com habitação económica, tendo em conta o rápido aumento do número de idosos e os custos impossíveis dos terrenos</w:t>
      </w:r>
      <w:r w:rsidRPr="00CD49FC">
        <w:rPr>
          <w:rFonts w:asciiTheme="minorBidi" w:hAnsiTheme="minorBidi" w:cstheme="minorBidi"/>
          <w:bCs/>
          <w:kern w:val="0"/>
          <w:sz w:val="28"/>
          <w:szCs w:val="28"/>
          <w:lang w:eastAsia="en-US"/>
        </w:rPr>
        <w:t>.</w:t>
      </w:r>
    </w:p>
    <w:p w14:paraId="7E3A8DFB" w14:textId="77777777" w:rsidR="00415D05"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É interessante fazer um paralelismo com as nossas necessidades habitacionais nas principais zonas urbanas e com os problemas aqui sentidos designadamente no que se refere à disponibilização de terrenos públicos; quem sabe o exemplo americano posso ser aqui seguido no que se refere à disponibilização de espaços exteriores ao abandono ou mal utilizados.</w:t>
      </w:r>
    </w:p>
    <w:p w14:paraId="2765D078" w14:textId="62ACC416" w:rsidR="00415D05"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 xml:space="preserve">No mesmo sentido recomenda-se a consulta à recentíssima iniciativa madrilena de abundante disponibilização de habitação de interesse social – o designado </w:t>
      </w:r>
      <w:r w:rsidRPr="00CD49FC">
        <w:rPr>
          <w:b w:val="0"/>
          <w:i/>
          <w:iCs/>
          <w:kern w:val="0"/>
          <w:sz w:val="22"/>
          <w:szCs w:val="22"/>
          <w:lang w:eastAsia="en-US" w:bidi="he-IL"/>
        </w:rPr>
        <w:t>«</w:t>
      </w:r>
      <w:proofErr w:type="spellStart"/>
      <w:r w:rsidRPr="00CD49FC">
        <w:rPr>
          <w:b w:val="0"/>
          <w:i/>
          <w:iCs/>
          <w:kern w:val="0"/>
          <w:sz w:val="22"/>
          <w:szCs w:val="22"/>
          <w:lang w:eastAsia="en-US" w:bidi="he-IL"/>
        </w:rPr>
        <w:t>Plan</w:t>
      </w:r>
      <w:proofErr w:type="spellEnd"/>
      <w:r w:rsidRPr="00CD49FC">
        <w:rPr>
          <w:b w:val="0"/>
          <w:i/>
          <w:iCs/>
          <w:kern w:val="0"/>
          <w:sz w:val="22"/>
          <w:szCs w:val="22"/>
          <w:lang w:eastAsia="en-US" w:bidi="he-IL"/>
        </w:rPr>
        <w:t xml:space="preserve"> Más </w:t>
      </w:r>
      <w:proofErr w:type="spellStart"/>
      <w:r w:rsidRPr="00CD49FC">
        <w:rPr>
          <w:b w:val="0"/>
          <w:i/>
          <w:iCs/>
          <w:kern w:val="0"/>
          <w:sz w:val="22"/>
          <w:szCs w:val="22"/>
          <w:lang w:eastAsia="en-US" w:bidi="he-IL"/>
        </w:rPr>
        <w:t>Suelo</w:t>
      </w:r>
      <w:proofErr w:type="spellEnd"/>
      <w:r w:rsidRPr="00CD49FC">
        <w:rPr>
          <w:b w:val="0"/>
          <w:i/>
          <w:iCs/>
          <w:kern w:val="0"/>
          <w:sz w:val="22"/>
          <w:szCs w:val="22"/>
          <w:lang w:eastAsia="en-US" w:bidi="he-IL"/>
        </w:rPr>
        <w:t>»,</w:t>
      </w:r>
      <w:r w:rsidRPr="00CD49FC">
        <w:rPr>
          <w:b w:val="0"/>
          <w:kern w:val="0"/>
          <w:sz w:val="22"/>
          <w:szCs w:val="22"/>
          <w:lang w:eastAsia="en-US" w:bidi="he-IL"/>
        </w:rPr>
        <w:t xml:space="preserve"> que propõe construção de mais de 40.000 fogos económicos em quatro anos.</w:t>
      </w:r>
      <w:r w:rsidRPr="00CD49FC">
        <w:rPr>
          <w:b w:val="0"/>
          <w:kern w:val="0"/>
          <w:sz w:val="22"/>
          <w:szCs w:val="22"/>
          <w:lang w:eastAsia="en-US" w:bidi="he-IL"/>
        </w:rPr>
        <w:footnoteReference w:id="7"/>
      </w:r>
    </w:p>
    <w:p w14:paraId="07FB4FDB" w14:textId="379A07E2" w:rsidR="00415D05" w:rsidRPr="00CD49FC" w:rsidRDefault="00415D05" w:rsidP="00B445F2">
      <w:pPr>
        <w:spacing w:after="120" w:line="360" w:lineRule="exact"/>
        <w:rPr>
          <w:bCs/>
          <w:kern w:val="0"/>
          <w:sz w:val="22"/>
          <w:szCs w:val="22"/>
          <w:lang w:eastAsia="en-US" w:bidi="he-IL"/>
        </w:rPr>
      </w:pPr>
      <w:r w:rsidRPr="00CD49FC">
        <w:rPr>
          <w:bCs/>
          <w:kern w:val="0"/>
          <w:sz w:val="22"/>
          <w:szCs w:val="22"/>
          <w:lang w:eastAsia="en-US" w:bidi="he-IL"/>
        </w:rPr>
        <w:t>Mas des</w:t>
      </w:r>
      <w:r w:rsidR="00F55F76">
        <w:rPr>
          <w:bCs/>
          <w:kern w:val="0"/>
          <w:sz w:val="22"/>
          <w:szCs w:val="22"/>
          <w:lang w:eastAsia="en-US" w:bidi="he-IL"/>
        </w:rPr>
        <w:t>s</w:t>
      </w:r>
      <w:r w:rsidRPr="00CD49FC">
        <w:rPr>
          <w:bCs/>
          <w:kern w:val="0"/>
          <w:sz w:val="22"/>
          <w:szCs w:val="22"/>
          <w:lang w:eastAsia="en-US" w:bidi="he-IL"/>
        </w:rPr>
        <w:t xml:space="preserve">as notas nova-iorquinas </w:t>
      </w:r>
      <w:r w:rsidR="00F55F76">
        <w:rPr>
          <w:bCs/>
          <w:kern w:val="0"/>
          <w:sz w:val="22"/>
          <w:szCs w:val="22"/>
          <w:lang w:eastAsia="en-US" w:bidi="he-IL"/>
        </w:rPr>
        <w:t xml:space="preserve">de </w:t>
      </w:r>
      <w:r w:rsidR="00F55F76" w:rsidRPr="00F55F76">
        <w:rPr>
          <w:bCs/>
          <w:kern w:val="0"/>
          <w:sz w:val="22"/>
          <w:szCs w:val="22"/>
          <w:lang w:eastAsia="en-US" w:bidi="he-IL"/>
        </w:rPr>
        <w:t xml:space="preserve">Tim </w:t>
      </w:r>
      <w:proofErr w:type="spellStart"/>
      <w:r w:rsidR="00F55F76" w:rsidRPr="00F55F76">
        <w:rPr>
          <w:bCs/>
          <w:kern w:val="0"/>
          <w:sz w:val="22"/>
          <w:szCs w:val="22"/>
          <w:lang w:eastAsia="en-US" w:bidi="he-IL"/>
        </w:rPr>
        <w:t>Regan</w:t>
      </w:r>
      <w:proofErr w:type="spellEnd"/>
      <w:r w:rsidR="00F55F76" w:rsidRPr="00CD49FC">
        <w:rPr>
          <w:b w:val="0"/>
          <w:kern w:val="0"/>
          <w:sz w:val="22"/>
          <w:szCs w:val="22"/>
          <w:lang w:eastAsia="en-US" w:bidi="he-IL"/>
        </w:rPr>
        <w:t xml:space="preserve"> </w:t>
      </w:r>
      <w:r w:rsidRPr="00CD49FC">
        <w:rPr>
          <w:bCs/>
          <w:kern w:val="0"/>
          <w:sz w:val="22"/>
          <w:szCs w:val="22"/>
          <w:lang w:eastAsia="en-US" w:bidi="he-IL"/>
        </w:rPr>
        <w:t>o que se julga que é talvez mais importante reter é, finalmente, a ideia da urgência de se proporcionar uma expressiva quantidade de habitação de interesse social para as pessoas mais idosas.</w:t>
      </w:r>
    </w:p>
    <w:p w14:paraId="092CA4AD" w14:textId="18EAD073" w:rsidR="00415D05" w:rsidRPr="00CD49FC" w:rsidRDefault="00415D05" w:rsidP="00913FCF">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5. </w:t>
      </w:r>
      <w:r w:rsidRPr="00CD49FC">
        <w:rPr>
          <w:rFonts w:asciiTheme="minorBidi" w:hAnsiTheme="minorBidi" w:cstheme="minorBidi"/>
          <w:i/>
          <w:iCs/>
          <w:color w:val="C00000"/>
        </w:rPr>
        <w:t>Adaptações domésticas e melhoria da vida dos idosos</w:t>
      </w:r>
    </w:p>
    <w:p w14:paraId="10B62989" w14:textId="73143C30" w:rsidR="00415D05"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 xml:space="preserve">Continuando numa mesma temática global, ligada ao desenvolvimento de tipologias residenciais amigas das pessoas idosas e de muitos outros habitantes que desejam condições de vida diária agradáveis, atraentes, geracionalmente bem integradas e apoiadas por espaços e serviços comuns salienta-se, agora, o interessante estudo de Jane Powell, Sheila </w:t>
      </w:r>
      <w:proofErr w:type="spellStart"/>
      <w:r w:rsidRPr="00CD49FC">
        <w:rPr>
          <w:b w:val="0"/>
          <w:kern w:val="0"/>
          <w:sz w:val="22"/>
          <w:szCs w:val="22"/>
          <w:lang w:eastAsia="en-US" w:bidi="he-IL"/>
        </w:rPr>
        <w:t>Mackintosh</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Emma</w:t>
      </w:r>
      <w:proofErr w:type="spellEnd"/>
      <w:r w:rsidRPr="00CD49FC">
        <w:rPr>
          <w:b w:val="0"/>
          <w:kern w:val="0"/>
          <w:sz w:val="22"/>
          <w:szCs w:val="22"/>
          <w:lang w:eastAsia="en-US" w:bidi="he-IL"/>
        </w:rPr>
        <w:t xml:space="preserve"> Bird, Janet </w:t>
      </w:r>
      <w:proofErr w:type="spellStart"/>
      <w:r w:rsidRPr="00CD49FC">
        <w:rPr>
          <w:b w:val="0"/>
          <w:kern w:val="0"/>
          <w:sz w:val="22"/>
          <w:szCs w:val="22"/>
          <w:lang w:eastAsia="en-US" w:bidi="he-IL"/>
        </w:rPr>
        <w:t>Ige</w:t>
      </w:r>
      <w:proofErr w:type="spellEnd"/>
      <w:r w:rsidRPr="00CD49FC">
        <w:rPr>
          <w:b w:val="0"/>
          <w:kern w:val="0"/>
          <w:sz w:val="22"/>
          <w:szCs w:val="22"/>
          <w:lang w:eastAsia="en-US" w:bidi="he-IL"/>
        </w:rPr>
        <w:t xml:space="preserve">, Helen Garrett e Mike </w:t>
      </w:r>
      <w:proofErr w:type="spellStart"/>
      <w:r w:rsidRPr="00CD49FC">
        <w:rPr>
          <w:b w:val="0"/>
          <w:kern w:val="0"/>
          <w:sz w:val="22"/>
          <w:szCs w:val="22"/>
          <w:lang w:eastAsia="en-US" w:bidi="he-IL"/>
        </w:rPr>
        <w:t>Roys</w:t>
      </w:r>
      <w:proofErr w:type="spellEnd"/>
      <w:r w:rsidRPr="00CD49FC">
        <w:rPr>
          <w:b w:val="0"/>
          <w:kern w:val="0"/>
          <w:sz w:val="22"/>
          <w:szCs w:val="22"/>
          <w:lang w:eastAsia="en-US" w:bidi="he-IL"/>
        </w:rPr>
        <w:t xml:space="preserve">, intitulado </w:t>
      </w:r>
      <w:proofErr w:type="spellStart"/>
      <w:r w:rsidRPr="00CD49FC">
        <w:rPr>
          <w:b w:val="0"/>
          <w:i/>
          <w:iCs/>
          <w:kern w:val="0"/>
          <w:sz w:val="22"/>
          <w:szCs w:val="22"/>
          <w:lang w:eastAsia="en-US" w:bidi="he-IL"/>
        </w:rPr>
        <w:t>The</w:t>
      </w:r>
      <w:proofErr w:type="spellEnd"/>
      <w:r w:rsidRPr="00CD49FC">
        <w:rPr>
          <w:b w:val="0"/>
          <w:i/>
          <w:iCs/>
          <w:kern w:val="0"/>
          <w:sz w:val="22"/>
          <w:szCs w:val="22"/>
          <w:lang w:eastAsia="en-US" w:bidi="he-IL"/>
        </w:rPr>
        <w:t xml:space="preserve"> role </w:t>
      </w:r>
      <w:proofErr w:type="spellStart"/>
      <w:r w:rsidRPr="00CD49FC">
        <w:rPr>
          <w:b w:val="0"/>
          <w:i/>
          <w:iCs/>
          <w:kern w:val="0"/>
          <w:sz w:val="22"/>
          <w:szCs w:val="22"/>
          <w:lang w:eastAsia="en-US" w:bidi="he-IL"/>
        </w:rPr>
        <w:t>of</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home</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adaptations</w:t>
      </w:r>
      <w:proofErr w:type="spellEnd"/>
      <w:r w:rsidRPr="00CD49FC">
        <w:rPr>
          <w:b w:val="0"/>
          <w:i/>
          <w:iCs/>
          <w:kern w:val="0"/>
          <w:sz w:val="22"/>
          <w:szCs w:val="22"/>
          <w:lang w:eastAsia="en-US" w:bidi="he-IL"/>
        </w:rPr>
        <w:t xml:space="preserve"> in </w:t>
      </w:r>
      <w:proofErr w:type="spellStart"/>
      <w:r w:rsidRPr="00CD49FC">
        <w:rPr>
          <w:b w:val="0"/>
          <w:i/>
          <w:iCs/>
          <w:kern w:val="0"/>
          <w:sz w:val="22"/>
          <w:szCs w:val="22"/>
          <w:lang w:eastAsia="en-US" w:bidi="he-IL"/>
        </w:rPr>
        <w:t>improving</w:t>
      </w:r>
      <w:proofErr w:type="spellEnd"/>
      <w:r w:rsidRPr="00CD49FC">
        <w:rPr>
          <w:b w:val="0"/>
          <w:i/>
          <w:iCs/>
          <w:kern w:val="0"/>
          <w:sz w:val="22"/>
          <w:szCs w:val="22"/>
          <w:lang w:eastAsia="en-US" w:bidi="he-IL"/>
        </w:rPr>
        <w:t xml:space="preserve"> later </w:t>
      </w:r>
      <w:proofErr w:type="spellStart"/>
      <w:r w:rsidRPr="00CD49FC">
        <w:rPr>
          <w:b w:val="0"/>
          <w:i/>
          <w:iCs/>
          <w:kern w:val="0"/>
          <w:sz w:val="22"/>
          <w:szCs w:val="22"/>
          <w:lang w:eastAsia="en-US" w:bidi="he-IL"/>
        </w:rPr>
        <w:t>life</w:t>
      </w:r>
      <w:proofErr w:type="spellEnd"/>
      <w:r w:rsidRPr="00CD49FC">
        <w:rPr>
          <w:b w:val="0"/>
          <w:kern w:val="0"/>
          <w:sz w:val="22"/>
          <w:szCs w:val="22"/>
          <w:lang w:eastAsia="en-US" w:bidi="he-IL"/>
        </w:rPr>
        <w:t xml:space="preserve">, </w:t>
      </w:r>
      <w:r w:rsidRPr="00CD49FC">
        <w:rPr>
          <w:bCs/>
          <w:kern w:val="0"/>
          <w:sz w:val="22"/>
          <w:szCs w:val="22"/>
          <w:lang w:eastAsia="en-US" w:bidi="he-IL"/>
        </w:rPr>
        <w:t>que integra um conjunto de considerações e reflexões, que são, em seguida, muito parcialmente, apontadas e minimamente comentadas</w:t>
      </w:r>
      <w:r w:rsidRPr="00CD49FC">
        <w:rPr>
          <w:b w:val="0"/>
          <w:kern w:val="0"/>
          <w:sz w:val="22"/>
          <w:szCs w:val="22"/>
          <w:lang w:eastAsia="en-US" w:bidi="he-IL"/>
        </w:rPr>
        <w:t xml:space="preserve">. </w:t>
      </w:r>
      <w:r w:rsidRPr="00CD49FC">
        <w:rPr>
          <w:b w:val="0"/>
          <w:kern w:val="0"/>
          <w:sz w:val="22"/>
          <w:szCs w:val="22"/>
          <w:lang w:eastAsia="en-US" w:bidi="he-IL"/>
        </w:rPr>
        <w:footnoteReference w:id="8"/>
      </w:r>
      <w:r w:rsidRPr="00CD49FC">
        <w:rPr>
          <w:b w:val="0"/>
          <w:kern w:val="0"/>
          <w:sz w:val="22"/>
          <w:szCs w:val="22"/>
          <w:lang w:eastAsia="en-US" w:bidi="he-IL"/>
        </w:rPr>
        <w:t xml:space="preserve"> </w:t>
      </w:r>
    </w:p>
    <w:p w14:paraId="37643873" w14:textId="6A55E2E3" w:rsidR="00415D05"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 xml:space="preserve">O estudo aponta, cientificamente, a importância que têm as adaptações domésticas facilitadoras do dia-a-dia na melhoria da vida doméstica dos idosos, salientando haver </w:t>
      </w:r>
      <w:r w:rsidRPr="00CD49FC">
        <w:rPr>
          <w:b w:val="0"/>
          <w:kern w:val="0"/>
          <w:sz w:val="22"/>
          <w:szCs w:val="22"/>
          <w:lang w:eastAsia="en-US" w:bidi="he-IL"/>
        </w:rPr>
        <w:lastRenderedPageBreak/>
        <w:t>ainda importantes caminhos a desenvolver nesta matéria</w:t>
      </w:r>
      <w:r w:rsidR="00CE69F2">
        <w:rPr>
          <w:b w:val="0"/>
          <w:kern w:val="0"/>
          <w:sz w:val="22"/>
          <w:szCs w:val="22"/>
          <w:lang w:eastAsia="en-US" w:bidi="he-IL"/>
        </w:rPr>
        <w:t xml:space="preserve">; </w:t>
      </w:r>
      <w:r w:rsidR="00CE69F2" w:rsidRPr="00CE69F2">
        <w:rPr>
          <w:b w:val="0"/>
          <w:kern w:val="0"/>
          <w:sz w:val="22"/>
          <w:szCs w:val="22"/>
          <w:u w:val="single"/>
          <w:lang w:eastAsia="en-US" w:bidi="he-IL"/>
        </w:rPr>
        <w:t xml:space="preserve">tal como é verificável nas notas em seguida </w:t>
      </w:r>
      <w:r w:rsidR="007705EA">
        <w:rPr>
          <w:b w:val="0"/>
          <w:kern w:val="0"/>
          <w:sz w:val="22"/>
          <w:szCs w:val="22"/>
          <w:u w:val="single"/>
          <w:lang w:eastAsia="en-US" w:bidi="he-IL"/>
        </w:rPr>
        <w:t>citadas</w:t>
      </w:r>
      <w:r w:rsidR="00CE69F2" w:rsidRPr="00CE69F2">
        <w:rPr>
          <w:b w:val="0"/>
          <w:kern w:val="0"/>
          <w:sz w:val="22"/>
          <w:szCs w:val="22"/>
          <w:u w:val="single"/>
          <w:lang w:eastAsia="en-US" w:bidi="he-IL"/>
        </w:rPr>
        <w:t xml:space="preserve"> a partir do referido estudo</w:t>
      </w:r>
      <w:r w:rsidR="00CE69F2">
        <w:rPr>
          <w:b w:val="0"/>
          <w:kern w:val="0"/>
          <w:sz w:val="22"/>
          <w:szCs w:val="22"/>
          <w:lang w:eastAsia="en-US" w:bidi="he-IL"/>
        </w:rPr>
        <w:t>:</w:t>
      </w:r>
      <w:r w:rsidRPr="00CD49FC">
        <w:rPr>
          <w:b w:val="0"/>
          <w:kern w:val="0"/>
          <w:sz w:val="22"/>
          <w:szCs w:val="22"/>
          <w:lang w:eastAsia="en-US" w:bidi="he-IL"/>
        </w:rPr>
        <w:t xml:space="preserve"> </w:t>
      </w:r>
      <w:r w:rsidR="006724D2" w:rsidRPr="00CD49FC">
        <w:rPr>
          <w:b w:val="0"/>
          <w:kern w:val="0"/>
          <w:sz w:val="22"/>
          <w:szCs w:val="22"/>
          <w:lang w:eastAsia="en-US" w:bidi="he-IL"/>
        </w:rPr>
        <w:t>(negrito nosso)</w:t>
      </w:r>
    </w:p>
    <w:p w14:paraId="6F947E1B" w14:textId="77777777" w:rsidR="00415D05" w:rsidRPr="00CD49FC" w:rsidRDefault="00415D05" w:rsidP="00CD49FC">
      <w:pPr>
        <w:autoSpaceDE w:val="0"/>
        <w:autoSpaceDN w:val="0"/>
        <w:adjustRightInd w:val="0"/>
        <w:ind w:left="360"/>
        <w:rPr>
          <w:rFonts w:ascii="Arial Narrow" w:hAnsi="Arial Narrow" w:cstheme="minorBidi"/>
          <w:b w:val="0"/>
          <w:i/>
          <w:iCs/>
          <w:kern w:val="0"/>
          <w:sz w:val="22"/>
          <w:szCs w:val="22"/>
          <w:lang w:eastAsia="en-US"/>
        </w:rPr>
      </w:pPr>
      <w:r w:rsidRPr="00CD49FC">
        <w:rPr>
          <w:rFonts w:ascii="Arial Narrow" w:hAnsi="Arial Narrow" w:cstheme="minorBidi"/>
          <w:bCs/>
          <w:i/>
          <w:iCs/>
          <w:kern w:val="0"/>
          <w:sz w:val="22"/>
          <w:szCs w:val="22"/>
          <w:lang w:val="en-US" w:eastAsia="en-US"/>
        </w:rPr>
        <w:t>The review was conducted by a team from the University of the West of England, Bristol (UWE), and related modelling work was conducted by Building Research Establishment (BRE).</w:t>
      </w:r>
      <w:r w:rsidRPr="00CD49FC">
        <w:rPr>
          <w:rFonts w:ascii="Arial Narrow" w:hAnsi="Arial Narrow" w:cstheme="minorBidi"/>
          <w:b w:val="0"/>
          <w:i/>
          <w:iCs/>
          <w:kern w:val="0"/>
          <w:sz w:val="22"/>
          <w:szCs w:val="22"/>
          <w:lang w:val="en-US" w:eastAsia="en-US"/>
        </w:rPr>
        <w:t xml:space="preserve"> </w:t>
      </w:r>
      <w:r w:rsidRPr="00CD49FC">
        <w:rPr>
          <w:rFonts w:ascii="Arial Narrow" w:hAnsi="Arial Narrow" w:cstheme="minorBidi"/>
          <w:b w:val="0"/>
          <w:i/>
          <w:iCs/>
          <w:kern w:val="0"/>
          <w:sz w:val="22"/>
          <w:szCs w:val="22"/>
          <w:lang w:eastAsia="en-US"/>
        </w:rPr>
        <w:t>(pg. 2)</w:t>
      </w:r>
    </w:p>
    <w:p w14:paraId="2EB6D04A" w14:textId="77777777" w:rsidR="00415D05" w:rsidRPr="00CD49FC" w:rsidRDefault="00415D05" w:rsidP="00CD49FC">
      <w:pPr>
        <w:autoSpaceDE w:val="0"/>
        <w:autoSpaceDN w:val="0"/>
        <w:adjustRightInd w:val="0"/>
        <w:ind w:left="360"/>
        <w:rPr>
          <w:rFonts w:ascii="Arial Narrow" w:hAnsi="Arial Narrow" w:cstheme="minorBidi"/>
          <w:b w:val="0"/>
          <w:i/>
          <w:iCs/>
          <w:kern w:val="0"/>
          <w:sz w:val="22"/>
          <w:szCs w:val="22"/>
          <w:lang w:eastAsia="en-US"/>
        </w:rPr>
      </w:pPr>
      <w:r w:rsidRPr="006724D2">
        <w:rPr>
          <w:rFonts w:ascii="Arial Narrow" w:hAnsi="Arial Narrow" w:cstheme="minorBidi"/>
          <w:bCs/>
          <w:i/>
          <w:iCs/>
          <w:kern w:val="0"/>
          <w:sz w:val="22"/>
          <w:szCs w:val="22"/>
          <w:lang w:eastAsia="en-US"/>
        </w:rPr>
        <w:t>As adaptações domésticas abrangem intervenções menores e maiores.</w:t>
      </w:r>
      <w:r w:rsidRPr="00CD49FC">
        <w:rPr>
          <w:rFonts w:ascii="Arial Narrow" w:hAnsi="Arial Narrow" w:cstheme="minorBidi"/>
          <w:b w:val="0"/>
          <w:i/>
          <w:iCs/>
          <w:kern w:val="0"/>
          <w:sz w:val="22"/>
          <w:szCs w:val="22"/>
          <w:lang w:eastAsia="en-US"/>
        </w:rPr>
        <w:t xml:space="preserve"> </w:t>
      </w:r>
      <w:r w:rsidRPr="006724D2">
        <w:rPr>
          <w:rFonts w:ascii="Arial Narrow" w:hAnsi="Arial Narrow" w:cstheme="minorBidi"/>
          <w:bCs/>
          <w:i/>
          <w:iCs/>
          <w:kern w:val="0"/>
          <w:sz w:val="22"/>
          <w:szCs w:val="22"/>
          <w:lang w:eastAsia="en-US"/>
        </w:rPr>
        <w:t>As adaptações menores são as mais comuns e custam menos de 1000 libras</w:t>
      </w:r>
      <w:r w:rsidRPr="00CD49FC">
        <w:rPr>
          <w:rFonts w:ascii="Arial Narrow" w:hAnsi="Arial Narrow" w:cstheme="minorBidi"/>
          <w:b w:val="0"/>
          <w:i/>
          <w:iCs/>
          <w:kern w:val="0"/>
          <w:sz w:val="22"/>
          <w:szCs w:val="22"/>
          <w:lang w:eastAsia="en-US"/>
        </w:rPr>
        <w:t xml:space="preserve">. Incluem: corrimãos, barras de apoio, rampas, degraus, melhorias de iluminação, torneiras de alavanca, controlos de climatização, fechaduras especiais e equipamento para abrir e fechar portas, janelas e cortinas, equipamento de monitorização de condições específicas como a demência, no sentido de se proporcionar que as pessoas permaneçam nas suas casas. </w:t>
      </w:r>
      <w:r w:rsidRPr="006724D2">
        <w:rPr>
          <w:rFonts w:ascii="Arial Narrow" w:hAnsi="Arial Narrow" w:cstheme="minorBidi"/>
          <w:bCs/>
          <w:i/>
          <w:iCs/>
          <w:kern w:val="0"/>
          <w:sz w:val="22"/>
          <w:szCs w:val="22"/>
          <w:lang w:eastAsia="en-US"/>
        </w:rPr>
        <w:t>As adaptações maiores custam entre 1000 e 10000 libras</w:t>
      </w:r>
      <w:r w:rsidRPr="00CD49FC">
        <w:rPr>
          <w:rFonts w:ascii="Arial Narrow" w:hAnsi="Arial Narrow" w:cstheme="minorBidi"/>
          <w:b w:val="0"/>
          <w:i/>
          <w:iCs/>
          <w:kern w:val="0"/>
          <w:sz w:val="22"/>
          <w:szCs w:val="22"/>
          <w:lang w:eastAsia="en-US"/>
        </w:rPr>
        <w:t>, e incluem: adaptações nas casas de banho, instalação de chuveiros de nível e compartimentos de água, instalação ou mudança de WC, alargamento de vãos de porta, alteração de compartimentos, adaptações na cozinha e plataformas elevatórias aplicadas a escadas</w:t>
      </w:r>
      <w:r w:rsidRPr="006724D2">
        <w:rPr>
          <w:rFonts w:ascii="Arial Narrow" w:hAnsi="Arial Narrow" w:cstheme="minorBidi"/>
          <w:bCs/>
          <w:i/>
          <w:iCs/>
          <w:kern w:val="0"/>
          <w:sz w:val="22"/>
          <w:szCs w:val="22"/>
          <w:lang w:eastAsia="en-US"/>
        </w:rPr>
        <w:t>. Há ainda adaptações mais profundas que podem custar mais de 10000 libras</w:t>
      </w:r>
      <w:r w:rsidRPr="00CD49FC">
        <w:rPr>
          <w:rFonts w:ascii="Arial Narrow" w:hAnsi="Arial Narrow" w:cstheme="minorBidi"/>
          <w:b w:val="0"/>
          <w:i/>
          <w:iCs/>
          <w:kern w:val="0"/>
          <w:sz w:val="22"/>
          <w:szCs w:val="22"/>
          <w:lang w:eastAsia="en-US"/>
        </w:rPr>
        <w:t>, por exemplo a junção de mais um quarto de dormir ou uma casa de banho. (pg. 2)</w:t>
      </w:r>
    </w:p>
    <w:p w14:paraId="366171BD" w14:textId="77777777" w:rsidR="00415D05" w:rsidRPr="00CD49FC" w:rsidRDefault="00415D05" w:rsidP="00CD49FC">
      <w:pPr>
        <w:autoSpaceDE w:val="0"/>
        <w:autoSpaceDN w:val="0"/>
        <w:adjustRightInd w:val="0"/>
        <w:ind w:left="360"/>
        <w:rPr>
          <w:rFonts w:ascii="Arial Narrow" w:hAnsi="Arial Narrow" w:cs="ufSUAyyA67ikq28jNHIjsy5g=="/>
          <w:b w:val="0"/>
          <w:kern w:val="0"/>
          <w:sz w:val="22"/>
          <w:szCs w:val="22"/>
          <w:lang w:eastAsia="en-US"/>
        </w:rPr>
      </w:pPr>
    </w:p>
    <w:p w14:paraId="535524BE" w14:textId="40145756" w:rsidR="00415D05" w:rsidRPr="00CD49FC" w:rsidRDefault="00415D05" w:rsidP="006724D2">
      <w:pPr>
        <w:spacing w:after="240" w:line="360" w:lineRule="exact"/>
        <w:rPr>
          <w:b w:val="0"/>
          <w:kern w:val="0"/>
          <w:sz w:val="22"/>
          <w:szCs w:val="22"/>
          <w:lang w:eastAsia="en-US" w:bidi="he-IL"/>
        </w:rPr>
      </w:pPr>
      <w:r w:rsidRPr="00CD49FC">
        <w:rPr>
          <w:b w:val="0"/>
          <w:kern w:val="0"/>
          <w:sz w:val="22"/>
          <w:szCs w:val="22"/>
          <w:lang w:eastAsia="en-US" w:bidi="he-IL"/>
        </w:rPr>
        <w:t xml:space="preserve">No estudo referido sublinham-se dois importantes aspetos: </w:t>
      </w:r>
      <w:r w:rsidRPr="00CD49FC">
        <w:rPr>
          <w:bCs/>
          <w:kern w:val="0"/>
          <w:sz w:val="22"/>
          <w:szCs w:val="22"/>
          <w:lang w:eastAsia="en-US" w:bidi="he-IL"/>
        </w:rPr>
        <w:t xml:space="preserve">que existe (no Reino Unido) um número enorme de agregados familiares idosos que precisam, criticamente, de adaptações domésticas </w:t>
      </w:r>
      <w:r w:rsidRPr="00CD49FC">
        <w:rPr>
          <w:b w:val="0"/>
          <w:kern w:val="0"/>
          <w:sz w:val="22"/>
          <w:szCs w:val="22"/>
          <w:lang w:eastAsia="en-US" w:bidi="he-IL"/>
        </w:rPr>
        <w:t xml:space="preserve">por uma questão de bem-estar, funcionalidade e segurança nos usos correntes; </w:t>
      </w:r>
      <w:r w:rsidRPr="00CD49FC">
        <w:rPr>
          <w:bCs/>
          <w:kern w:val="0"/>
          <w:sz w:val="22"/>
          <w:szCs w:val="22"/>
          <w:lang w:eastAsia="en-US" w:bidi="he-IL"/>
        </w:rPr>
        <w:t>e que mesmo pequenas adaptações domésticas são eficazes na redução de quedas e outros acidentes perigosos</w:t>
      </w:r>
      <w:r w:rsidRPr="00CD49FC">
        <w:rPr>
          <w:b w:val="0"/>
          <w:kern w:val="0"/>
          <w:sz w:val="22"/>
          <w:szCs w:val="22"/>
          <w:lang w:eastAsia="en-US" w:bidi="he-IL"/>
        </w:rPr>
        <w:t xml:space="preserve"> par</w:t>
      </w:r>
      <w:r>
        <w:rPr>
          <w:b w:val="0"/>
          <w:kern w:val="0"/>
          <w:sz w:val="22"/>
          <w:szCs w:val="22"/>
          <w:lang w:eastAsia="en-US" w:bidi="he-IL"/>
        </w:rPr>
        <w:t>a</w:t>
      </w:r>
      <w:r w:rsidRPr="00CD49FC">
        <w:rPr>
          <w:b w:val="0"/>
          <w:kern w:val="0"/>
          <w:sz w:val="22"/>
          <w:szCs w:val="22"/>
          <w:lang w:eastAsia="en-US" w:bidi="he-IL"/>
        </w:rPr>
        <w:t xml:space="preserve"> os idosos, influenciando na eficácia das atividades diárias e contribuindo para a melhoria da saúde mental dos residentes</w:t>
      </w:r>
      <w:r w:rsidR="00CE69F2">
        <w:rPr>
          <w:b w:val="0"/>
          <w:kern w:val="0"/>
          <w:sz w:val="22"/>
          <w:szCs w:val="22"/>
          <w:lang w:eastAsia="en-US" w:bidi="he-IL"/>
        </w:rPr>
        <w:t xml:space="preserve">; tal como fica evidente nos dados do </w:t>
      </w:r>
      <w:r w:rsidR="006724D2">
        <w:rPr>
          <w:b w:val="0"/>
          <w:kern w:val="0"/>
          <w:sz w:val="22"/>
          <w:szCs w:val="22"/>
          <w:lang w:eastAsia="en-US" w:bidi="he-IL"/>
        </w:rPr>
        <w:t xml:space="preserve">referido </w:t>
      </w:r>
      <w:r w:rsidR="00CE69F2">
        <w:rPr>
          <w:b w:val="0"/>
          <w:kern w:val="0"/>
          <w:sz w:val="22"/>
          <w:szCs w:val="22"/>
          <w:lang w:eastAsia="en-US" w:bidi="he-IL"/>
        </w:rPr>
        <w:t xml:space="preserve">estudo que são em seguida </w:t>
      </w:r>
      <w:r w:rsidR="006724D2">
        <w:rPr>
          <w:b w:val="0"/>
          <w:kern w:val="0"/>
          <w:sz w:val="22"/>
          <w:szCs w:val="22"/>
          <w:lang w:eastAsia="en-US" w:bidi="he-IL"/>
        </w:rPr>
        <w:t>cita</w:t>
      </w:r>
      <w:r w:rsidR="00CE69F2">
        <w:rPr>
          <w:b w:val="0"/>
          <w:kern w:val="0"/>
          <w:sz w:val="22"/>
          <w:szCs w:val="22"/>
          <w:lang w:eastAsia="en-US" w:bidi="he-IL"/>
        </w:rPr>
        <w:t>dos:</w:t>
      </w:r>
      <w:r w:rsidRPr="00CD49FC">
        <w:rPr>
          <w:b w:val="0"/>
          <w:kern w:val="0"/>
          <w:sz w:val="22"/>
          <w:szCs w:val="22"/>
          <w:lang w:eastAsia="en-US" w:bidi="he-IL"/>
        </w:rPr>
        <w:t xml:space="preserve"> (pg. 5)</w:t>
      </w:r>
    </w:p>
    <w:p w14:paraId="046F7900" w14:textId="77777777" w:rsidR="00415D05" w:rsidRPr="00CD49FC" w:rsidRDefault="00415D05" w:rsidP="00CD49FC">
      <w:pPr>
        <w:autoSpaceDE w:val="0"/>
        <w:autoSpaceDN w:val="0"/>
        <w:adjustRightInd w:val="0"/>
        <w:ind w:left="360"/>
        <w:rPr>
          <w:rFonts w:ascii="Arial Narrow" w:hAnsi="Arial Narrow" w:cs="Arial"/>
          <w:b w:val="0"/>
          <w:i/>
          <w:iCs/>
          <w:kern w:val="0"/>
          <w:sz w:val="22"/>
          <w:szCs w:val="22"/>
          <w:lang w:val="en-US" w:eastAsia="en-US"/>
        </w:rPr>
      </w:pPr>
      <w:r w:rsidRPr="00CD49FC">
        <w:rPr>
          <w:rFonts w:ascii="Arial Narrow" w:hAnsi="Arial Narrow" w:cs="Arial"/>
          <w:b w:val="0"/>
          <w:i/>
          <w:iCs/>
          <w:kern w:val="0"/>
          <w:sz w:val="22"/>
          <w:szCs w:val="22"/>
          <w:lang w:val="en-US" w:eastAsia="en-US"/>
        </w:rPr>
        <w:t xml:space="preserve">Based on data from English Housing Survey (DCLG, 2016), </w:t>
      </w:r>
      <w:r w:rsidRPr="00CD49FC">
        <w:rPr>
          <w:rFonts w:ascii="Arial Narrow" w:hAnsi="Arial Narrow" w:cs="Arial"/>
          <w:bCs/>
          <w:i/>
          <w:iCs/>
          <w:kern w:val="0"/>
          <w:sz w:val="22"/>
          <w:szCs w:val="22"/>
          <w:lang w:val="en-US" w:eastAsia="en-US"/>
        </w:rPr>
        <w:t>there are at least 475,000 households in England lived in by older adults (over 65) who live with a disability or long-term limiting illness who report that they lack the home adaptations they need</w:t>
      </w:r>
      <w:r w:rsidRPr="00CD49FC">
        <w:rPr>
          <w:rFonts w:ascii="Arial Narrow" w:hAnsi="Arial Narrow" w:cs="Arial"/>
          <w:b w:val="0"/>
          <w:i/>
          <w:iCs/>
          <w:kern w:val="0"/>
          <w:sz w:val="22"/>
          <w:szCs w:val="22"/>
          <w:lang w:val="en-US" w:eastAsia="en-US"/>
        </w:rPr>
        <w:t>.</w:t>
      </w:r>
    </w:p>
    <w:p w14:paraId="5EB092EF" w14:textId="77616951" w:rsidR="00415D05" w:rsidRPr="00CD49FC" w:rsidRDefault="00415D05" w:rsidP="00CD49FC">
      <w:pPr>
        <w:autoSpaceDE w:val="0"/>
        <w:autoSpaceDN w:val="0"/>
        <w:adjustRightInd w:val="0"/>
        <w:ind w:left="360"/>
        <w:rPr>
          <w:rFonts w:ascii="Arial Narrow" w:hAnsi="Arial Narrow" w:cs="Arial"/>
          <w:b w:val="0"/>
          <w:i/>
          <w:iCs/>
          <w:kern w:val="0"/>
          <w:sz w:val="22"/>
          <w:szCs w:val="22"/>
          <w:lang w:val="en-US" w:eastAsia="en-US"/>
        </w:rPr>
      </w:pPr>
      <w:r w:rsidRPr="00EB72CA">
        <w:rPr>
          <w:rFonts w:ascii="Arial Narrow" w:hAnsi="Arial Narrow" w:cs="Arial"/>
          <w:b w:val="0"/>
          <w:i/>
          <w:iCs/>
          <w:kern w:val="0"/>
          <w:sz w:val="22"/>
          <w:szCs w:val="22"/>
          <w:lang w:val="en-US" w:eastAsia="en-US"/>
        </w:rPr>
        <w:t xml:space="preserve">… </w:t>
      </w:r>
      <w:r w:rsidRPr="00CD49FC">
        <w:rPr>
          <w:rFonts w:ascii="Arial Narrow" w:hAnsi="Arial Narrow" w:cs="Arial"/>
          <w:b w:val="0"/>
          <w:i/>
          <w:iCs/>
          <w:kern w:val="0"/>
          <w:sz w:val="22"/>
          <w:szCs w:val="22"/>
          <w:lang w:val="en-US" w:eastAsia="en-US"/>
        </w:rPr>
        <w:t>Major adaptations have been less extensively studied, but the evidence shows that they can also support people in achieving these outcomes in some circumstances. (pg. 5)</w:t>
      </w:r>
    </w:p>
    <w:p w14:paraId="602347ED" w14:textId="77777777" w:rsidR="00415D05" w:rsidRPr="00D47668" w:rsidRDefault="00415D05" w:rsidP="00CD49FC">
      <w:pPr>
        <w:autoSpaceDE w:val="0"/>
        <w:autoSpaceDN w:val="0"/>
        <w:adjustRightInd w:val="0"/>
        <w:ind w:left="360"/>
        <w:rPr>
          <w:rFonts w:ascii="Arial Narrow" w:hAnsi="Arial Narrow" w:cs="Arial"/>
          <w:b w:val="0"/>
          <w:i/>
          <w:iCs/>
          <w:kern w:val="0"/>
          <w:sz w:val="22"/>
          <w:szCs w:val="22"/>
          <w:lang w:eastAsia="en-US"/>
        </w:rPr>
      </w:pPr>
      <w:r w:rsidRPr="00CD49FC">
        <w:rPr>
          <w:rFonts w:ascii="Arial Narrow" w:hAnsi="Arial Narrow" w:cs="Arial"/>
          <w:bCs/>
          <w:i/>
          <w:iCs/>
          <w:kern w:val="0"/>
          <w:sz w:val="22"/>
          <w:szCs w:val="22"/>
          <w:lang w:val="en-US" w:eastAsia="en-US"/>
        </w:rPr>
        <w:t>Research shows that low-cost home modifications can lead to a 26% reduction in falls that need medical treatment and savings of £500 million each year to the NHS and social care services in the UK</w:t>
      </w:r>
      <w:r w:rsidRPr="00CD49FC">
        <w:rPr>
          <w:rFonts w:ascii="Arial Narrow" w:hAnsi="Arial Narrow" w:cs="Arial"/>
          <w:b w:val="0"/>
          <w:i/>
          <w:iCs/>
          <w:kern w:val="0"/>
          <w:sz w:val="22"/>
          <w:szCs w:val="22"/>
          <w:lang w:val="en-US" w:eastAsia="en-US"/>
        </w:rPr>
        <w:t xml:space="preserve">. </w:t>
      </w:r>
      <w:r w:rsidRPr="00D47668">
        <w:rPr>
          <w:rFonts w:ascii="Arial Narrow" w:hAnsi="Arial Narrow" w:cs="Arial"/>
          <w:b w:val="0"/>
          <w:i/>
          <w:iCs/>
          <w:kern w:val="0"/>
          <w:sz w:val="22"/>
          <w:szCs w:val="22"/>
          <w:lang w:eastAsia="en-US"/>
        </w:rPr>
        <w:t>(pg. 8)</w:t>
      </w:r>
    </w:p>
    <w:p w14:paraId="4EE6A712" w14:textId="490E0669" w:rsidR="00415D05" w:rsidRPr="00CD49FC" w:rsidRDefault="00415D05" w:rsidP="00CD49FC">
      <w:pPr>
        <w:spacing w:before="120" w:after="240" w:line="360" w:lineRule="exact"/>
        <w:rPr>
          <w:rFonts w:asciiTheme="minorBidi" w:hAnsiTheme="minorBidi" w:cstheme="minorBidi"/>
          <w:b w:val="0"/>
          <w:kern w:val="0"/>
          <w:sz w:val="28"/>
          <w:szCs w:val="28"/>
          <w:lang w:eastAsia="en-US"/>
        </w:rPr>
      </w:pPr>
      <w:r w:rsidRPr="00CD49FC">
        <w:rPr>
          <w:b w:val="0"/>
          <w:kern w:val="0"/>
          <w:sz w:val="22"/>
          <w:szCs w:val="22"/>
          <w:lang w:eastAsia="en-US" w:bidi="he-IL"/>
        </w:rPr>
        <w:t>Será portanto vital e urgente uma perspetiva que não se foque apenas nas adaptações de maior dimensão, mas também nas mais simples e baratas, que poderão ser realizadas rapidamente num elevado número de casos; devendo as medidas a tomar serem flexíveis neste sentido</w:t>
      </w:r>
      <w:r w:rsidR="00265D50">
        <w:rPr>
          <w:b w:val="0"/>
          <w:kern w:val="0"/>
          <w:sz w:val="22"/>
          <w:szCs w:val="22"/>
          <w:lang w:eastAsia="en-US" w:bidi="he-IL"/>
        </w:rPr>
        <w:t xml:space="preserve"> (tal como se regista na pg. 8 do estudo que está a ser referido) </w:t>
      </w:r>
      <w:r w:rsidRPr="00CD49FC">
        <w:rPr>
          <w:rFonts w:asciiTheme="minorBidi" w:hAnsiTheme="minorBidi" w:cstheme="minorBidi"/>
          <w:b w:val="0"/>
          <w:kern w:val="0"/>
          <w:sz w:val="28"/>
          <w:szCs w:val="28"/>
          <w:lang w:eastAsia="en-US"/>
        </w:rPr>
        <w:t>.</w:t>
      </w:r>
    </w:p>
    <w:p w14:paraId="19CF8489" w14:textId="538889FE" w:rsidR="00415D05" w:rsidRPr="00CD49FC" w:rsidRDefault="00415D05" w:rsidP="00913FCF">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6. </w:t>
      </w:r>
      <w:r w:rsidRPr="00CD49FC">
        <w:rPr>
          <w:rFonts w:asciiTheme="minorBidi" w:hAnsiTheme="minorBidi" w:cstheme="minorBidi"/>
          <w:i/>
          <w:iCs/>
          <w:color w:val="C00000"/>
        </w:rPr>
        <w:t>Tipos de espaços residenciais privados e comuns para pessoas fragilizadas</w:t>
      </w:r>
    </w:p>
    <w:p w14:paraId="491C395C" w14:textId="2B7C1292" w:rsidR="00CD49FC" w:rsidRPr="00CD49FC" w:rsidRDefault="00415D05" w:rsidP="00B445F2">
      <w:pPr>
        <w:spacing w:after="120" w:line="360" w:lineRule="exact"/>
        <w:rPr>
          <w:b w:val="0"/>
          <w:kern w:val="0"/>
          <w:sz w:val="22"/>
          <w:szCs w:val="22"/>
          <w:lang w:eastAsia="en-US" w:bidi="he-IL"/>
        </w:rPr>
      </w:pPr>
      <w:r w:rsidRPr="00CD49FC">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salienta-se, agora, o interessante artigo de Francisco Javier </w:t>
      </w:r>
      <w:proofErr w:type="spellStart"/>
      <w:r w:rsidRPr="00CD49FC">
        <w:rPr>
          <w:b w:val="0"/>
          <w:kern w:val="0"/>
          <w:sz w:val="22"/>
          <w:szCs w:val="22"/>
          <w:lang w:eastAsia="en-US" w:bidi="he-IL"/>
        </w:rPr>
        <w:t>Leturia</w:t>
      </w:r>
      <w:proofErr w:type="spellEnd"/>
      <w:r w:rsidRPr="00CD49FC">
        <w:rPr>
          <w:b w:val="0"/>
          <w:kern w:val="0"/>
          <w:sz w:val="22"/>
          <w:szCs w:val="22"/>
          <w:lang w:eastAsia="en-US" w:bidi="he-IL"/>
        </w:rPr>
        <w:t xml:space="preserve"> </w:t>
      </w:r>
      <w:proofErr w:type="spellStart"/>
      <w:r w:rsidRPr="00CD49FC">
        <w:rPr>
          <w:b w:val="0"/>
          <w:kern w:val="0"/>
          <w:sz w:val="22"/>
          <w:szCs w:val="22"/>
          <w:lang w:eastAsia="en-US" w:bidi="he-IL"/>
        </w:rPr>
        <w:t>Arrazola</w:t>
      </w:r>
      <w:proofErr w:type="spellEnd"/>
      <w:r w:rsidRPr="00CD49FC">
        <w:rPr>
          <w:b w:val="0"/>
          <w:kern w:val="0"/>
          <w:sz w:val="22"/>
          <w:szCs w:val="22"/>
          <w:lang w:eastAsia="en-US" w:bidi="he-IL"/>
        </w:rPr>
        <w:t xml:space="preserve">, intitulado </w:t>
      </w:r>
      <w:proofErr w:type="spellStart"/>
      <w:r w:rsidRPr="00CD49FC">
        <w:rPr>
          <w:b w:val="0"/>
          <w:i/>
          <w:iCs/>
          <w:kern w:val="0"/>
          <w:sz w:val="22"/>
          <w:szCs w:val="22"/>
          <w:lang w:eastAsia="en-US" w:bidi="he-IL"/>
        </w:rPr>
        <w:t>Alojamientos</w:t>
      </w:r>
      <w:proofErr w:type="spellEnd"/>
      <w:r w:rsidRPr="00CD49FC">
        <w:rPr>
          <w:b w:val="0"/>
          <w:i/>
          <w:iCs/>
          <w:kern w:val="0"/>
          <w:sz w:val="22"/>
          <w:szCs w:val="22"/>
          <w:lang w:eastAsia="en-US" w:bidi="he-IL"/>
        </w:rPr>
        <w:t xml:space="preserve"> para personas </w:t>
      </w:r>
      <w:proofErr w:type="spellStart"/>
      <w:r w:rsidRPr="00CD49FC">
        <w:rPr>
          <w:b w:val="0"/>
          <w:i/>
          <w:iCs/>
          <w:kern w:val="0"/>
          <w:sz w:val="22"/>
          <w:szCs w:val="22"/>
          <w:lang w:eastAsia="en-US" w:bidi="he-IL"/>
        </w:rPr>
        <w:t>con</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discapa</w:t>
      </w:r>
      <w:r w:rsidRPr="00CD49FC">
        <w:rPr>
          <w:b w:val="0"/>
          <w:i/>
          <w:iCs/>
          <w:kern w:val="0"/>
          <w:sz w:val="22"/>
          <w:szCs w:val="22"/>
          <w:lang w:eastAsia="en-US" w:bidi="he-IL"/>
        </w:rPr>
        <w:softHyphen/>
        <w:t>cidad</w:t>
      </w:r>
      <w:proofErr w:type="spellEnd"/>
      <w:r w:rsidRPr="00CD49FC">
        <w:rPr>
          <w:b w:val="0"/>
          <w:i/>
          <w:iCs/>
          <w:kern w:val="0"/>
          <w:sz w:val="22"/>
          <w:szCs w:val="22"/>
          <w:lang w:eastAsia="en-US" w:bidi="he-IL"/>
        </w:rPr>
        <w:t xml:space="preserve"> </w:t>
      </w:r>
      <w:proofErr w:type="spellStart"/>
      <w:r w:rsidRPr="00CD49FC">
        <w:rPr>
          <w:b w:val="0"/>
          <w:i/>
          <w:iCs/>
          <w:kern w:val="0"/>
          <w:sz w:val="22"/>
          <w:szCs w:val="22"/>
          <w:lang w:eastAsia="en-US" w:bidi="he-IL"/>
        </w:rPr>
        <w:t>en</w:t>
      </w:r>
      <w:proofErr w:type="spellEnd"/>
      <w:r w:rsidRPr="00CD49FC">
        <w:rPr>
          <w:b w:val="0"/>
          <w:i/>
          <w:iCs/>
          <w:kern w:val="0"/>
          <w:sz w:val="22"/>
          <w:szCs w:val="22"/>
          <w:lang w:eastAsia="en-US" w:bidi="he-IL"/>
        </w:rPr>
        <w:t xml:space="preserve"> Álava</w:t>
      </w:r>
      <w:r w:rsidRPr="00CD49FC">
        <w:rPr>
          <w:b w:val="0"/>
          <w:kern w:val="0"/>
          <w:sz w:val="22"/>
          <w:szCs w:val="22"/>
          <w:lang w:eastAsia="en-US" w:bidi="he-IL"/>
        </w:rPr>
        <w:t>,  que integra um conjunto de considerações e reflexões, que são, em seguida, parcialmente apontadas e comentadas.</w:t>
      </w:r>
      <w:r w:rsidRPr="00CD49FC">
        <w:rPr>
          <w:b w:val="0"/>
          <w:kern w:val="0"/>
          <w:sz w:val="22"/>
          <w:szCs w:val="22"/>
          <w:lang w:eastAsia="en-US" w:bidi="he-IL"/>
        </w:rPr>
        <w:footnoteReference w:id="9"/>
      </w:r>
      <w:r w:rsidRPr="00CD49FC">
        <w:rPr>
          <w:b w:val="0"/>
          <w:kern w:val="0"/>
          <w:sz w:val="22"/>
          <w:szCs w:val="22"/>
          <w:lang w:eastAsia="en-US" w:bidi="he-IL"/>
        </w:rPr>
        <w:t xml:space="preserve"> </w:t>
      </w:r>
    </w:p>
    <w:p w14:paraId="5AD16419" w14:textId="220BA257" w:rsidR="00CD49FC" w:rsidRPr="007705EA" w:rsidRDefault="00CD49FC" w:rsidP="00B445F2">
      <w:pPr>
        <w:spacing w:after="120" w:line="360" w:lineRule="exact"/>
        <w:rPr>
          <w:b w:val="0"/>
          <w:kern w:val="0"/>
          <w:sz w:val="22"/>
          <w:szCs w:val="22"/>
          <w:lang w:eastAsia="en-US" w:bidi="he-IL"/>
        </w:rPr>
      </w:pPr>
      <w:r w:rsidRPr="00CD49FC">
        <w:rPr>
          <w:b w:val="0"/>
          <w:kern w:val="0"/>
          <w:sz w:val="22"/>
          <w:szCs w:val="22"/>
          <w:lang w:eastAsia="en-US" w:bidi="he-IL"/>
        </w:rPr>
        <w:t xml:space="preserve">Certos estudos de caso contribuem com interessantes aspetos de pormenor no sentido da nossa, já referida e desejada, aproximação gradual a uma tipificação das soluções residenciais intergeracionais participadas, o que é o caso do estudo/artigo agora referido. Neste estudo </w:t>
      </w:r>
      <w:r w:rsidR="00265D50">
        <w:rPr>
          <w:b w:val="0"/>
          <w:kern w:val="0"/>
          <w:sz w:val="22"/>
          <w:szCs w:val="22"/>
          <w:lang w:eastAsia="en-US" w:bidi="he-IL"/>
        </w:rPr>
        <w:t xml:space="preserve">de </w:t>
      </w:r>
      <w:r w:rsidR="00265D50" w:rsidRPr="00CD49FC">
        <w:rPr>
          <w:b w:val="0"/>
          <w:kern w:val="0"/>
          <w:sz w:val="22"/>
          <w:szCs w:val="22"/>
          <w:lang w:eastAsia="en-US" w:bidi="he-IL"/>
        </w:rPr>
        <w:t xml:space="preserve">Francisco </w:t>
      </w:r>
      <w:proofErr w:type="spellStart"/>
      <w:r w:rsidR="00265D50" w:rsidRPr="00CD49FC">
        <w:rPr>
          <w:b w:val="0"/>
          <w:kern w:val="0"/>
          <w:sz w:val="22"/>
          <w:szCs w:val="22"/>
          <w:lang w:eastAsia="en-US" w:bidi="he-IL"/>
        </w:rPr>
        <w:t>Arrazola</w:t>
      </w:r>
      <w:proofErr w:type="spellEnd"/>
      <w:r w:rsidR="00265D50" w:rsidRPr="00CD49FC">
        <w:rPr>
          <w:b w:val="0"/>
          <w:kern w:val="0"/>
          <w:sz w:val="22"/>
          <w:szCs w:val="22"/>
          <w:lang w:eastAsia="en-US" w:bidi="he-IL"/>
        </w:rPr>
        <w:t xml:space="preserve"> </w:t>
      </w:r>
      <w:r w:rsidRPr="00CD49FC">
        <w:rPr>
          <w:b w:val="0"/>
          <w:kern w:val="0"/>
          <w:sz w:val="22"/>
          <w:szCs w:val="22"/>
          <w:lang w:eastAsia="en-US" w:bidi="he-IL"/>
        </w:rPr>
        <w:t xml:space="preserve">salientam-se </w:t>
      </w:r>
      <w:r w:rsidR="007705EA">
        <w:rPr>
          <w:b w:val="0"/>
          <w:kern w:val="0"/>
          <w:sz w:val="22"/>
          <w:szCs w:val="22"/>
          <w:lang w:eastAsia="en-US" w:bidi="he-IL"/>
        </w:rPr>
        <w:t xml:space="preserve">e são, em seguida, citados </w:t>
      </w:r>
      <w:r w:rsidRPr="00CD49FC">
        <w:rPr>
          <w:b w:val="0"/>
          <w:kern w:val="0"/>
          <w:sz w:val="22"/>
          <w:szCs w:val="22"/>
          <w:lang w:eastAsia="en-US" w:bidi="he-IL"/>
        </w:rPr>
        <w:t xml:space="preserve">alguns aspetos de conceção ligados a uma expressiva diversificação dos espaços comuns e domésticos desenvolvidos, </w:t>
      </w:r>
      <w:r w:rsidRPr="00CD49FC">
        <w:rPr>
          <w:bCs/>
          <w:kern w:val="0"/>
          <w:sz w:val="22"/>
          <w:szCs w:val="22"/>
          <w:lang w:eastAsia="en-US" w:bidi="he-IL"/>
        </w:rPr>
        <w:t>salientando-se que se citam, aqui, aquelas tipologias espaciais consideradas como eventualmente mais replicáveis em outras situações de projeto</w:t>
      </w:r>
      <w:r w:rsidR="007705EA">
        <w:rPr>
          <w:b w:val="0"/>
          <w:kern w:val="0"/>
          <w:sz w:val="22"/>
          <w:szCs w:val="22"/>
          <w:lang w:eastAsia="en-US" w:bidi="he-IL"/>
        </w:rPr>
        <w:t>:</w:t>
      </w:r>
      <w:r w:rsidRPr="00CD49FC">
        <w:rPr>
          <w:b w:val="0"/>
          <w:kern w:val="0"/>
          <w:sz w:val="22"/>
          <w:szCs w:val="22"/>
          <w:lang w:eastAsia="en-US" w:bidi="he-IL"/>
        </w:rPr>
        <w:t xml:space="preserve"> </w:t>
      </w:r>
      <w:r w:rsidRPr="007705EA">
        <w:rPr>
          <w:b w:val="0"/>
          <w:kern w:val="0"/>
          <w:sz w:val="22"/>
          <w:szCs w:val="22"/>
          <w:lang w:eastAsia="en-US" w:bidi="he-IL"/>
        </w:rPr>
        <w:t>(pg. 195 e 196)</w:t>
      </w:r>
      <w:r w:rsidR="006724D2">
        <w:rPr>
          <w:b w:val="0"/>
          <w:kern w:val="0"/>
          <w:sz w:val="22"/>
          <w:szCs w:val="22"/>
          <w:lang w:eastAsia="en-US" w:bidi="he-IL"/>
        </w:rPr>
        <w:t xml:space="preserve"> </w:t>
      </w:r>
      <w:r w:rsidR="006724D2" w:rsidRPr="00CD49FC">
        <w:rPr>
          <w:b w:val="0"/>
          <w:kern w:val="0"/>
          <w:sz w:val="22"/>
          <w:szCs w:val="22"/>
          <w:lang w:eastAsia="en-US" w:bidi="he-IL"/>
        </w:rPr>
        <w:t>(negrito nosso)</w:t>
      </w:r>
    </w:p>
    <w:p w14:paraId="6ACEAB34" w14:textId="77777777" w:rsidR="00CD49FC" w:rsidRPr="00CD49FC" w:rsidRDefault="00CD49FC" w:rsidP="00EB72CA">
      <w:pPr>
        <w:autoSpaceDE w:val="0"/>
        <w:autoSpaceDN w:val="0"/>
        <w:adjustRightInd w:val="0"/>
        <w:spacing w:after="120" w:line="201" w:lineRule="atLeast"/>
        <w:ind w:left="360"/>
        <w:jc w:val="both"/>
        <w:rPr>
          <w:rFonts w:ascii="Arial Narrow" w:hAnsi="Arial Narrow" w:cstheme="minorBidi"/>
          <w:bCs/>
          <w:i/>
          <w:iCs/>
          <w:kern w:val="0"/>
          <w:sz w:val="22"/>
          <w:szCs w:val="22"/>
          <w:lang w:val="es-ES" w:eastAsia="en-US"/>
        </w:rPr>
      </w:pPr>
      <w:r w:rsidRPr="00CD49FC">
        <w:rPr>
          <w:rFonts w:ascii="Arial Narrow" w:hAnsi="Arial Narrow" w:cstheme="minorBidi"/>
          <w:bCs/>
          <w:i/>
          <w:iCs/>
          <w:kern w:val="0"/>
          <w:sz w:val="22"/>
          <w:szCs w:val="22"/>
          <w:lang w:val="es-ES" w:eastAsia="en-US"/>
        </w:rPr>
        <w:t>- Existencia de espacios amplios, muy iluminados.</w:t>
      </w:r>
    </w:p>
    <w:p w14:paraId="158ACCF3"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Ausencia de barreras arquitectónicas.</w:t>
      </w:r>
    </w:p>
    <w:p w14:paraId="08E53EDA"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Habitaciones individuales y dobles, con baños adaptados, en mejora permanente en su equi</w:t>
      </w:r>
      <w:r w:rsidRPr="00CD49FC">
        <w:rPr>
          <w:rFonts w:ascii="Arial Narrow" w:hAnsi="Arial Narrow" w:cstheme="minorBidi"/>
          <w:b w:val="0"/>
          <w:i/>
          <w:iCs/>
          <w:kern w:val="0"/>
          <w:sz w:val="22"/>
          <w:szCs w:val="22"/>
          <w:lang w:val="es-ES" w:eastAsia="en-US"/>
        </w:rPr>
        <w:softHyphen/>
        <w:t>pamiento. Estantería imantada para la personalización con fotos y objetos personales-familiares.</w:t>
      </w:r>
    </w:p>
    <w:p w14:paraId="5DA8E9FD"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Residentes atendidos en cinco unidades asistenciales con su comedor y sala de estar para cada unidad (a diferencia de los Centros que tienen un único comedor en planta baja, modelo hotel), rincón-chimenea y diferenciadas por colores, formas de techo, decoración “doméstica” e iluminación diferenciada.</w:t>
      </w:r>
    </w:p>
    <w:p w14:paraId="342582FA"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Amplitud de solárium con mobiliario inspirador de espacios caseros.</w:t>
      </w:r>
    </w:p>
    <w:p w14:paraId="1E1E7229"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xml:space="preserve">- Amplitud de terraza con espacios habilitados para encuentros familiares que generan intimidad. </w:t>
      </w:r>
    </w:p>
    <w:p w14:paraId="110E515C" w14:textId="77777777" w:rsidR="00CD49FC" w:rsidRPr="00CD49FC" w:rsidRDefault="00CD49FC" w:rsidP="00EB72CA">
      <w:pPr>
        <w:autoSpaceDE w:val="0"/>
        <w:autoSpaceDN w:val="0"/>
        <w:adjustRightInd w:val="0"/>
        <w:spacing w:after="120" w:line="201" w:lineRule="atLeast"/>
        <w:ind w:left="360"/>
        <w:jc w:val="both"/>
        <w:rPr>
          <w:rFonts w:ascii="Arial Narrow" w:hAnsi="Arial Narrow" w:cs="Arial"/>
          <w:b w:val="0"/>
          <w:kern w:val="0"/>
          <w:sz w:val="22"/>
          <w:szCs w:val="22"/>
          <w:lang w:val="es-ES" w:eastAsia="en-US"/>
        </w:rPr>
      </w:pPr>
      <w:r w:rsidRPr="00CD49FC">
        <w:rPr>
          <w:rFonts w:ascii="Arial Narrow" w:hAnsi="Arial Narrow" w:cstheme="minorBidi"/>
          <w:bCs/>
          <w:i/>
          <w:iCs/>
          <w:kern w:val="0"/>
          <w:sz w:val="22"/>
          <w:szCs w:val="22"/>
          <w:lang w:val="es-ES" w:eastAsia="en-US"/>
        </w:rPr>
        <w:t>- Jardines con rincones preparados para grupos</w:t>
      </w:r>
      <w:r w:rsidRPr="00CD49FC">
        <w:rPr>
          <w:rFonts w:ascii="Arial Narrow" w:hAnsi="Arial Narrow" w:cs="Arial"/>
          <w:b w:val="0"/>
          <w:kern w:val="0"/>
          <w:sz w:val="22"/>
          <w:szCs w:val="22"/>
          <w:lang w:val="es-ES" w:eastAsia="en-US"/>
        </w:rPr>
        <w:t xml:space="preserve"> </w:t>
      </w:r>
      <w:r w:rsidRPr="00CD49FC">
        <w:rPr>
          <w:rFonts w:ascii="Arial Narrow" w:hAnsi="Arial Narrow" w:cstheme="minorBidi"/>
          <w:b w:val="0"/>
          <w:i/>
          <w:iCs/>
          <w:kern w:val="0"/>
          <w:sz w:val="22"/>
          <w:szCs w:val="22"/>
          <w:lang w:val="es-ES" w:eastAsia="en-US"/>
        </w:rPr>
        <w:t>de personas en actitud de compañía, conver</w:t>
      </w:r>
      <w:r w:rsidRPr="00CD49FC">
        <w:rPr>
          <w:rFonts w:ascii="Arial Narrow" w:hAnsi="Arial Narrow" w:cstheme="minorBidi"/>
          <w:b w:val="0"/>
          <w:i/>
          <w:iCs/>
          <w:kern w:val="0"/>
          <w:sz w:val="22"/>
          <w:szCs w:val="22"/>
          <w:lang w:val="es-ES" w:eastAsia="en-US"/>
        </w:rPr>
        <w:softHyphen/>
        <w:t xml:space="preserve">sación, lectura, </w:t>
      </w:r>
      <w:proofErr w:type="spellStart"/>
      <w:r w:rsidRPr="00CD49FC">
        <w:rPr>
          <w:rFonts w:ascii="Arial Narrow" w:hAnsi="Arial Narrow" w:cstheme="minorBidi"/>
          <w:b w:val="0"/>
          <w:i/>
          <w:iCs/>
          <w:kern w:val="0"/>
          <w:sz w:val="22"/>
          <w:szCs w:val="22"/>
          <w:lang w:val="es-ES" w:eastAsia="en-US"/>
        </w:rPr>
        <w:t>etc</w:t>
      </w:r>
      <w:proofErr w:type="spellEnd"/>
      <w:r w:rsidRPr="00CD49FC">
        <w:rPr>
          <w:rFonts w:ascii="Arial Narrow" w:hAnsi="Arial Narrow" w:cstheme="minorBidi"/>
          <w:b w:val="0"/>
          <w:i/>
          <w:iCs/>
          <w:kern w:val="0"/>
          <w:sz w:val="22"/>
          <w:szCs w:val="22"/>
          <w:lang w:val="es-ES" w:eastAsia="en-US"/>
        </w:rPr>
        <w:t>…</w:t>
      </w:r>
    </w:p>
    <w:p w14:paraId="0B3A6816"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Sala de lectura de prensa y biblioteca…</w:t>
      </w:r>
    </w:p>
    <w:p w14:paraId="5A09DA22"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lastRenderedPageBreak/>
        <w:t>- Gimnasio amplio y cálido en su iluminación, suelo de madera y equipamiento abundante para rehabilitación, ergoterapia, laborterapia, etc.</w:t>
      </w:r>
    </w:p>
    <w:p w14:paraId="4702229E"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Sala para psicoterapia de grupo, equipada con cámaras y sonido para visualizar la actividad en salón de actos en acciones formativas.</w:t>
      </w:r>
    </w:p>
    <w:p w14:paraId="37F6E030"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Cs/>
          <w:i/>
          <w:iCs/>
          <w:kern w:val="0"/>
          <w:sz w:val="22"/>
          <w:szCs w:val="22"/>
          <w:lang w:val="es-ES" w:eastAsia="en-US"/>
        </w:rPr>
        <w:t>- Sala para escuchar música, descansar o conversar,</w:t>
      </w:r>
      <w:r w:rsidRPr="00CD49FC">
        <w:rPr>
          <w:rFonts w:ascii="Arial Narrow" w:hAnsi="Arial Narrow" w:cs="Arial"/>
          <w:b w:val="0"/>
          <w:kern w:val="0"/>
          <w:sz w:val="22"/>
          <w:szCs w:val="22"/>
          <w:lang w:val="es-ES" w:eastAsia="en-US"/>
        </w:rPr>
        <w:t xml:space="preserve"> </w:t>
      </w:r>
      <w:r w:rsidRPr="00CD49FC">
        <w:rPr>
          <w:rFonts w:ascii="Arial Narrow" w:hAnsi="Arial Narrow" w:cstheme="minorBidi"/>
          <w:b w:val="0"/>
          <w:i/>
          <w:iCs/>
          <w:kern w:val="0"/>
          <w:sz w:val="22"/>
          <w:szCs w:val="22"/>
          <w:lang w:val="es-ES" w:eastAsia="en-US"/>
        </w:rPr>
        <w:t>decorada estilo rústico, con patios de simi</w:t>
      </w:r>
      <w:r w:rsidRPr="00CD49FC">
        <w:rPr>
          <w:rFonts w:ascii="Arial Narrow" w:hAnsi="Arial Narrow" w:cstheme="minorBidi"/>
          <w:b w:val="0"/>
          <w:i/>
          <w:iCs/>
          <w:kern w:val="0"/>
          <w:sz w:val="22"/>
          <w:szCs w:val="22"/>
          <w:lang w:val="es-ES" w:eastAsia="en-US"/>
        </w:rPr>
        <w:softHyphen/>
        <w:t>lar decoración, y abundantes plantas naturales.</w:t>
      </w:r>
    </w:p>
    <w:p w14:paraId="150374A5"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Sala de visitas con mobiliario confortable (sofás)…</w:t>
      </w:r>
    </w:p>
    <w:p w14:paraId="2111E6F4" w14:textId="77777777" w:rsidR="00CD49FC" w:rsidRPr="00CD49FC" w:rsidRDefault="00CD49FC" w:rsidP="00EB72CA">
      <w:pPr>
        <w:autoSpaceDE w:val="0"/>
        <w:autoSpaceDN w:val="0"/>
        <w:adjustRightInd w:val="0"/>
        <w:spacing w:after="120" w:line="201" w:lineRule="atLeast"/>
        <w:ind w:left="360"/>
        <w:jc w:val="both"/>
        <w:rPr>
          <w:rFonts w:ascii="Arial Narrow" w:hAnsi="Arial Narrow" w:cstheme="minorBidi"/>
          <w:bCs/>
          <w:i/>
          <w:iCs/>
          <w:kern w:val="0"/>
          <w:sz w:val="22"/>
          <w:szCs w:val="22"/>
          <w:lang w:val="es-ES" w:eastAsia="en-US"/>
        </w:rPr>
      </w:pPr>
      <w:r w:rsidRPr="00CD49FC">
        <w:rPr>
          <w:rFonts w:ascii="Arial Narrow" w:hAnsi="Arial Narrow" w:cstheme="minorBidi"/>
          <w:bCs/>
          <w:i/>
          <w:iCs/>
          <w:kern w:val="0"/>
          <w:sz w:val="22"/>
          <w:szCs w:val="22"/>
          <w:lang w:val="es-ES" w:eastAsia="en-US"/>
        </w:rPr>
        <w:t>- Cafetería muy amplia e iluminada, con sala para fumadores (según ley).</w:t>
      </w:r>
    </w:p>
    <w:p w14:paraId="46D5F555" w14:textId="77777777" w:rsidR="00CD49FC" w:rsidRPr="00CD49FC" w:rsidRDefault="00CD49FC" w:rsidP="00EB72CA">
      <w:pPr>
        <w:autoSpaceDE w:val="0"/>
        <w:autoSpaceDN w:val="0"/>
        <w:adjustRightInd w:val="0"/>
        <w:spacing w:after="120" w:line="201" w:lineRule="atLeast"/>
        <w:ind w:left="360"/>
        <w:jc w:val="both"/>
        <w:rPr>
          <w:rFonts w:ascii="Arial Narrow" w:hAnsi="Arial Narrow" w:cstheme="minorBidi"/>
          <w:bCs/>
          <w:i/>
          <w:iCs/>
          <w:kern w:val="0"/>
          <w:sz w:val="22"/>
          <w:szCs w:val="22"/>
          <w:lang w:val="es-ES" w:eastAsia="en-US"/>
        </w:rPr>
      </w:pPr>
      <w:r w:rsidRPr="00CD49FC">
        <w:rPr>
          <w:rFonts w:ascii="Arial Narrow" w:hAnsi="Arial Narrow" w:cstheme="minorBidi"/>
          <w:bCs/>
          <w:i/>
          <w:iCs/>
          <w:kern w:val="0"/>
          <w:sz w:val="22"/>
          <w:szCs w:val="22"/>
          <w:lang w:val="es-ES" w:eastAsia="en-US"/>
        </w:rPr>
        <w:t>- Comedor privado en el que celebrar fiestas familiares u otros eventos.</w:t>
      </w:r>
    </w:p>
    <w:p w14:paraId="19319DCA"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Sala para reuniones del equipo interdisciplinar…</w:t>
      </w:r>
    </w:p>
    <w:p w14:paraId="4A7A529E"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Cs/>
          <w:i/>
          <w:iCs/>
          <w:kern w:val="0"/>
          <w:sz w:val="22"/>
          <w:szCs w:val="22"/>
          <w:lang w:val="es-ES" w:eastAsia="en-US"/>
        </w:rPr>
        <w:t>- Sala de intimidad</w:t>
      </w:r>
      <w:r w:rsidRPr="00CD49FC">
        <w:rPr>
          <w:rFonts w:ascii="Arial Narrow" w:hAnsi="Arial Narrow" w:cs="Arial"/>
          <w:b w:val="0"/>
          <w:kern w:val="0"/>
          <w:sz w:val="22"/>
          <w:szCs w:val="22"/>
          <w:lang w:val="es-ES" w:eastAsia="en-US"/>
        </w:rPr>
        <w:t xml:space="preserve"> </w:t>
      </w:r>
      <w:r w:rsidRPr="00CD49FC">
        <w:rPr>
          <w:rFonts w:ascii="Arial Narrow" w:hAnsi="Arial Narrow" w:cstheme="minorBidi"/>
          <w:b w:val="0"/>
          <w:i/>
          <w:iCs/>
          <w:kern w:val="0"/>
          <w:sz w:val="22"/>
          <w:szCs w:val="22"/>
          <w:lang w:val="es-ES" w:eastAsia="en-US"/>
        </w:rPr>
        <w:t xml:space="preserve">en UCP para los momentos más críticos (fallecimiento, malas noticias, deli- </w:t>
      </w:r>
      <w:proofErr w:type="spellStart"/>
      <w:r w:rsidRPr="00CD49FC">
        <w:rPr>
          <w:rFonts w:ascii="Arial Narrow" w:hAnsi="Arial Narrow" w:cstheme="minorBidi"/>
          <w:b w:val="0"/>
          <w:i/>
          <w:iCs/>
          <w:kern w:val="0"/>
          <w:sz w:val="22"/>
          <w:szCs w:val="22"/>
          <w:lang w:val="es-ES" w:eastAsia="en-US"/>
        </w:rPr>
        <w:t>beraciones</w:t>
      </w:r>
      <w:proofErr w:type="spellEnd"/>
      <w:r w:rsidRPr="00CD49FC">
        <w:rPr>
          <w:rFonts w:ascii="Arial Narrow" w:hAnsi="Arial Narrow" w:cstheme="minorBidi"/>
          <w:b w:val="0"/>
          <w:i/>
          <w:iCs/>
          <w:kern w:val="0"/>
          <w:sz w:val="22"/>
          <w:szCs w:val="22"/>
          <w:lang w:val="es-ES" w:eastAsia="en-US"/>
        </w:rPr>
        <w:t>, informaciones delicadas, carga emocional, etc.).</w:t>
      </w:r>
    </w:p>
    <w:p w14:paraId="51C058CE" w14:textId="77777777" w:rsidR="00CD49FC" w:rsidRPr="00CD49FC" w:rsidRDefault="00CD49FC" w:rsidP="00EB72CA">
      <w:pPr>
        <w:spacing w:after="120"/>
        <w:ind w:left="357"/>
        <w:rPr>
          <w:rFonts w:ascii="Arial Narrow" w:hAnsi="Arial Narrow" w:cstheme="minorBidi"/>
          <w:b w:val="0"/>
          <w:i/>
          <w:iCs/>
          <w:kern w:val="0"/>
          <w:sz w:val="22"/>
          <w:szCs w:val="22"/>
          <w:lang w:val="es-ES" w:eastAsia="en-US"/>
        </w:rPr>
      </w:pPr>
      <w:r w:rsidRPr="00CD49FC">
        <w:rPr>
          <w:rFonts w:ascii="Arial Narrow" w:hAnsi="Arial Narrow" w:cstheme="minorBidi"/>
          <w:b w:val="0"/>
          <w:i/>
          <w:iCs/>
          <w:kern w:val="0"/>
          <w:sz w:val="22"/>
          <w:szCs w:val="22"/>
          <w:lang w:val="es-ES" w:eastAsia="en-US"/>
        </w:rPr>
        <w:t>- Jardines interiores verticales en todas las plantas, con espacios de iluminación vertical…</w:t>
      </w:r>
    </w:p>
    <w:p w14:paraId="68BCFDC8" w14:textId="22F07E21" w:rsidR="00CD49FC" w:rsidRPr="0040208B" w:rsidRDefault="00CD49FC" w:rsidP="00B445F2">
      <w:pPr>
        <w:spacing w:after="120" w:line="360" w:lineRule="exact"/>
        <w:rPr>
          <w:rFonts w:asciiTheme="minorBidi" w:hAnsiTheme="minorBidi" w:cstheme="minorBidi"/>
          <w:b w:val="0"/>
          <w:kern w:val="0"/>
          <w:sz w:val="28"/>
          <w:szCs w:val="28"/>
          <w:lang w:eastAsia="en-US"/>
        </w:rPr>
      </w:pPr>
      <w:r w:rsidRPr="00CD49FC">
        <w:rPr>
          <w:b w:val="0"/>
          <w:kern w:val="0"/>
          <w:sz w:val="22"/>
          <w:szCs w:val="22"/>
          <w:lang w:eastAsia="en-US" w:bidi="he-IL"/>
        </w:rPr>
        <w:t>Ainda no estudo</w:t>
      </w:r>
      <w:r w:rsidR="00265D50">
        <w:rPr>
          <w:b w:val="0"/>
          <w:kern w:val="0"/>
          <w:sz w:val="22"/>
          <w:szCs w:val="22"/>
          <w:lang w:eastAsia="en-US" w:bidi="he-IL"/>
        </w:rPr>
        <w:t xml:space="preserve"> de </w:t>
      </w:r>
      <w:r w:rsidR="00265D50" w:rsidRPr="00CD49FC">
        <w:rPr>
          <w:b w:val="0"/>
          <w:kern w:val="0"/>
          <w:sz w:val="22"/>
          <w:szCs w:val="22"/>
          <w:lang w:eastAsia="en-US" w:bidi="he-IL"/>
        </w:rPr>
        <w:t xml:space="preserve">Francisco </w:t>
      </w:r>
      <w:proofErr w:type="spellStart"/>
      <w:r w:rsidR="00265D50" w:rsidRPr="00CD49FC">
        <w:rPr>
          <w:b w:val="0"/>
          <w:kern w:val="0"/>
          <w:sz w:val="22"/>
          <w:szCs w:val="22"/>
          <w:lang w:eastAsia="en-US" w:bidi="he-IL"/>
        </w:rPr>
        <w:t>Arrazola</w:t>
      </w:r>
      <w:proofErr w:type="spellEnd"/>
      <w:r w:rsidR="00265D50">
        <w:rPr>
          <w:b w:val="0"/>
          <w:kern w:val="0"/>
          <w:sz w:val="22"/>
          <w:szCs w:val="22"/>
          <w:lang w:eastAsia="en-US" w:bidi="he-IL"/>
        </w:rPr>
        <w:t>,</w:t>
      </w:r>
      <w:r w:rsidRPr="00CD49FC">
        <w:rPr>
          <w:b w:val="0"/>
          <w:kern w:val="0"/>
          <w:sz w:val="22"/>
          <w:szCs w:val="22"/>
          <w:lang w:eastAsia="en-US" w:bidi="he-IL"/>
        </w:rPr>
        <w:t xml:space="preserve"> que está a ser referido</w:t>
      </w:r>
      <w:r w:rsidR="00265D50">
        <w:rPr>
          <w:b w:val="0"/>
          <w:kern w:val="0"/>
          <w:sz w:val="22"/>
          <w:szCs w:val="22"/>
          <w:lang w:eastAsia="en-US" w:bidi="he-IL"/>
        </w:rPr>
        <w:t>,</w:t>
      </w:r>
      <w:r w:rsidRPr="00CD49FC">
        <w:rPr>
          <w:b w:val="0"/>
          <w:kern w:val="0"/>
          <w:sz w:val="22"/>
          <w:szCs w:val="22"/>
          <w:lang w:eastAsia="en-US" w:bidi="he-IL"/>
        </w:rPr>
        <w:t xml:space="preserve"> apontam-se algumas conclusões relativas à tipologia e resposta residencial à “revolução cinzenta”, no que se refere à considerada excelente </w:t>
      </w:r>
      <w:r w:rsidRPr="0040208B">
        <w:rPr>
          <w:bCs/>
          <w:kern w:val="0"/>
          <w:sz w:val="22"/>
          <w:szCs w:val="22"/>
          <w:lang w:eastAsia="en-US" w:bidi="he-IL"/>
        </w:rPr>
        <w:t>eficácia</w:t>
      </w:r>
      <w:r w:rsidRPr="00CD49FC">
        <w:rPr>
          <w:b w:val="0"/>
          <w:kern w:val="0"/>
          <w:sz w:val="22"/>
          <w:szCs w:val="22"/>
          <w:lang w:eastAsia="en-US" w:bidi="he-IL"/>
        </w:rPr>
        <w:t xml:space="preserve">: da adoção de modelos de vida independentes apoiados por pessoal itinerante; do privilegiar de intervenções residenciais mais pequenas, considerando a qualidade de vida que aí é proporcionada; e de uma caraterização de custos que embora não favoreça as soluções de menor dimensão, não associa maiores custos diretamente a essa menor dimensão, enquanto as intervenções de maior dimensão tendem a ser mais dispendiosas e produzindo tendencialmente piores resultados. </w:t>
      </w:r>
      <w:r w:rsidRPr="0040208B">
        <w:rPr>
          <w:b w:val="0"/>
          <w:kern w:val="0"/>
          <w:sz w:val="22"/>
          <w:szCs w:val="22"/>
          <w:lang w:eastAsia="en-US" w:bidi="he-IL"/>
        </w:rPr>
        <w:t>(pg. 224 e 225)</w:t>
      </w:r>
      <w:r w:rsidR="0040208B" w:rsidRPr="0040208B">
        <w:rPr>
          <w:rFonts w:asciiTheme="minorBidi" w:hAnsiTheme="minorBidi" w:cstheme="minorBidi"/>
          <w:b w:val="0"/>
          <w:kern w:val="0"/>
          <w:sz w:val="28"/>
          <w:szCs w:val="28"/>
          <w:lang w:eastAsia="en-US"/>
        </w:rPr>
        <w:t xml:space="preserve">. </w:t>
      </w:r>
      <w:r w:rsidR="0040208B" w:rsidRPr="0040208B">
        <w:rPr>
          <w:b w:val="0"/>
          <w:kern w:val="0"/>
          <w:sz w:val="22"/>
          <w:szCs w:val="22"/>
          <w:lang w:eastAsia="en-US" w:bidi="he-IL"/>
        </w:rPr>
        <w:t>Isto</w:t>
      </w:r>
      <w:r w:rsidR="0040208B">
        <w:rPr>
          <w:b w:val="0"/>
          <w:kern w:val="0"/>
          <w:sz w:val="22"/>
          <w:szCs w:val="22"/>
          <w:lang w:eastAsia="en-US" w:bidi="he-IL"/>
        </w:rPr>
        <w:t xml:space="preserve"> embora e tal como aponta </w:t>
      </w:r>
      <w:r w:rsidR="0040208B" w:rsidRPr="00CD49FC">
        <w:rPr>
          <w:b w:val="0"/>
          <w:kern w:val="0"/>
          <w:sz w:val="22"/>
          <w:szCs w:val="22"/>
          <w:lang w:eastAsia="en-US" w:bidi="he-IL"/>
        </w:rPr>
        <w:t xml:space="preserve">Francisco </w:t>
      </w:r>
      <w:proofErr w:type="spellStart"/>
      <w:r w:rsidR="0040208B" w:rsidRPr="00CD49FC">
        <w:rPr>
          <w:b w:val="0"/>
          <w:kern w:val="0"/>
          <w:sz w:val="22"/>
          <w:szCs w:val="22"/>
          <w:lang w:eastAsia="en-US" w:bidi="he-IL"/>
        </w:rPr>
        <w:t>Arrazola</w:t>
      </w:r>
      <w:proofErr w:type="spellEnd"/>
      <w:r w:rsidR="0040208B">
        <w:rPr>
          <w:b w:val="0"/>
          <w:kern w:val="0"/>
          <w:sz w:val="22"/>
          <w:szCs w:val="22"/>
          <w:lang w:eastAsia="en-US" w:bidi="he-IL"/>
        </w:rPr>
        <w:t>, seja necessário e sensível equilibrar esses aspetos com exigências de sustentabilidade funcional, tal como se cita em seguida: (pg. 225)</w:t>
      </w:r>
      <w:r w:rsidR="0040208B" w:rsidRPr="0040208B">
        <w:rPr>
          <w:b w:val="0"/>
          <w:kern w:val="0"/>
          <w:sz w:val="22"/>
          <w:szCs w:val="22"/>
          <w:lang w:eastAsia="en-US" w:bidi="he-IL"/>
        </w:rPr>
        <w:t xml:space="preserve"> </w:t>
      </w:r>
    </w:p>
    <w:p w14:paraId="3560C802" w14:textId="3910071C" w:rsidR="00CD49FC" w:rsidRPr="00CD49FC" w:rsidRDefault="00CD49FC" w:rsidP="00CD49FC">
      <w:pPr>
        <w:autoSpaceDE w:val="0"/>
        <w:autoSpaceDN w:val="0"/>
        <w:adjustRightInd w:val="0"/>
        <w:spacing w:line="201" w:lineRule="atLeast"/>
        <w:ind w:left="360"/>
        <w:jc w:val="both"/>
        <w:rPr>
          <w:rFonts w:ascii="Arial Narrow" w:hAnsi="Arial Narrow" w:cs="Arial"/>
          <w:bCs/>
          <w:kern w:val="0"/>
          <w:sz w:val="22"/>
          <w:szCs w:val="22"/>
          <w:lang w:val="es-ES" w:eastAsia="en-US"/>
        </w:rPr>
      </w:pPr>
      <w:r w:rsidRPr="00CD49FC">
        <w:rPr>
          <w:rFonts w:ascii="Arial Narrow" w:hAnsi="Arial Narrow" w:cstheme="minorBidi"/>
          <w:b w:val="0"/>
          <w:i/>
          <w:iCs/>
          <w:kern w:val="0"/>
          <w:sz w:val="22"/>
          <w:szCs w:val="22"/>
          <w:lang w:val="es-ES" w:eastAsia="en-US"/>
        </w:rPr>
        <w:t>… diversas investigaciones apuntan a la posibi</w:t>
      </w:r>
      <w:r w:rsidRPr="00CD49FC">
        <w:rPr>
          <w:rFonts w:ascii="Arial Narrow" w:hAnsi="Arial Narrow" w:cstheme="minorBidi"/>
          <w:b w:val="0"/>
          <w:i/>
          <w:iCs/>
          <w:kern w:val="0"/>
          <w:sz w:val="22"/>
          <w:szCs w:val="22"/>
          <w:lang w:val="es-ES" w:eastAsia="en-US"/>
        </w:rPr>
        <w:softHyphen/>
        <w:t>lidad de alcanzar una mayor optimización de los recursos humanos que requieren las residen</w:t>
      </w:r>
      <w:r w:rsidRPr="00CD49FC">
        <w:rPr>
          <w:rFonts w:ascii="Arial Narrow" w:hAnsi="Arial Narrow" w:cstheme="minorBidi"/>
          <w:b w:val="0"/>
          <w:i/>
          <w:iCs/>
          <w:kern w:val="0"/>
          <w:sz w:val="22"/>
          <w:szCs w:val="22"/>
          <w:lang w:val="es-ES" w:eastAsia="en-US"/>
        </w:rPr>
        <w:softHyphen/>
        <w:t xml:space="preserve">cias, buscando tamaños que permitan esa optimización a partir de las necesidades de atención de los residentes. </w:t>
      </w:r>
      <w:r w:rsidRPr="00CD49FC">
        <w:rPr>
          <w:rFonts w:ascii="Arial Narrow" w:hAnsi="Arial Narrow" w:cstheme="minorBidi"/>
          <w:bCs/>
          <w:i/>
          <w:iCs/>
          <w:kern w:val="0"/>
          <w:sz w:val="22"/>
          <w:szCs w:val="22"/>
          <w:lang w:val="es-ES" w:eastAsia="en-US"/>
        </w:rPr>
        <w:t>Desde esa lógica, diversos autores defienden la adopción de modelos de vida independiente, que no requieren una presencia constante de personal en las viviendas y, ade</w:t>
      </w:r>
      <w:r w:rsidRPr="00CD49FC">
        <w:rPr>
          <w:rFonts w:ascii="Arial Narrow" w:hAnsi="Arial Narrow" w:cstheme="minorBidi"/>
          <w:bCs/>
          <w:i/>
          <w:iCs/>
          <w:kern w:val="0"/>
          <w:sz w:val="22"/>
          <w:szCs w:val="22"/>
          <w:lang w:val="es-ES" w:eastAsia="en-US"/>
        </w:rPr>
        <w:softHyphen/>
        <w:t>más de fomentar la autonomía y requerir menos recursos, permite un uso más flexible de los mismos y, a la postre, un coste plaza menor…</w:t>
      </w:r>
    </w:p>
    <w:p w14:paraId="3D530E68" w14:textId="77777777" w:rsidR="001B263D" w:rsidRPr="00D47668" w:rsidRDefault="001B263D" w:rsidP="007C45E9">
      <w:pPr>
        <w:pStyle w:val="Ttulo3"/>
        <w:spacing w:before="480" w:after="240"/>
        <w:rPr>
          <w:rFonts w:asciiTheme="minorBidi" w:hAnsiTheme="minorBidi" w:cstheme="minorBidi"/>
          <w:i/>
          <w:iCs/>
          <w:color w:val="C00000"/>
          <w:lang w:val="es-ES"/>
        </w:rPr>
      </w:pPr>
    </w:p>
    <w:p w14:paraId="13B8F661" w14:textId="77777777" w:rsidR="001B263D" w:rsidRPr="00D47668" w:rsidRDefault="001B263D" w:rsidP="007C45E9">
      <w:pPr>
        <w:pStyle w:val="Ttulo3"/>
        <w:spacing w:before="480" w:after="240"/>
        <w:rPr>
          <w:rFonts w:asciiTheme="minorBidi" w:hAnsiTheme="minorBidi" w:cstheme="minorBidi"/>
          <w:i/>
          <w:iCs/>
          <w:color w:val="C00000"/>
          <w:lang w:val="es-ES"/>
        </w:rPr>
      </w:pPr>
    </w:p>
    <w:p w14:paraId="5095DAF4" w14:textId="365C731D" w:rsidR="007C45E9" w:rsidRPr="00D47668" w:rsidRDefault="007C45E9" w:rsidP="007C45E9">
      <w:pPr>
        <w:pStyle w:val="Ttulo3"/>
        <w:spacing w:before="480" w:after="240"/>
        <w:rPr>
          <w:rFonts w:asciiTheme="minorBidi" w:hAnsiTheme="minorBidi" w:cstheme="minorBidi"/>
          <w:i/>
          <w:iCs/>
          <w:color w:val="C00000"/>
          <w:lang w:val="es-ES"/>
        </w:rPr>
      </w:pPr>
      <w:proofErr w:type="spellStart"/>
      <w:r w:rsidRPr="00D47668">
        <w:rPr>
          <w:rFonts w:asciiTheme="minorBidi" w:hAnsiTheme="minorBidi" w:cstheme="minorBidi"/>
          <w:i/>
          <w:iCs/>
          <w:color w:val="C00000"/>
          <w:lang w:val="es-ES"/>
        </w:rPr>
        <w:t>Bibliografia</w:t>
      </w:r>
      <w:proofErr w:type="spellEnd"/>
      <w:r w:rsidRPr="00D47668">
        <w:rPr>
          <w:rFonts w:asciiTheme="minorBidi" w:hAnsiTheme="minorBidi" w:cstheme="minorBidi"/>
          <w:i/>
          <w:iCs/>
          <w:color w:val="C00000"/>
          <w:lang w:val="es-ES"/>
        </w:rPr>
        <w:t xml:space="preserve"> (</w:t>
      </w:r>
      <w:proofErr w:type="spellStart"/>
      <w:r w:rsidRPr="00D47668">
        <w:rPr>
          <w:rFonts w:asciiTheme="minorBidi" w:hAnsiTheme="minorBidi" w:cstheme="minorBidi"/>
          <w:i/>
          <w:iCs/>
          <w:color w:val="C00000"/>
          <w:lang w:val="es-ES"/>
        </w:rPr>
        <w:t>referências</w:t>
      </w:r>
      <w:proofErr w:type="spellEnd"/>
      <w:r w:rsidRPr="00D47668">
        <w:rPr>
          <w:rFonts w:asciiTheme="minorBidi" w:hAnsiTheme="minorBidi" w:cstheme="minorBidi"/>
          <w:i/>
          <w:iCs/>
          <w:color w:val="C00000"/>
          <w:lang w:val="es-ES"/>
        </w:rPr>
        <w:t xml:space="preserve"> </w:t>
      </w:r>
      <w:proofErr w:type="spellStart"/>
      <w:r w:rsidRPr="00D47668">
        <w:rPr>
          <w:rFonts w:asciiTheme="minorBidi" w:hAnsiTheme="minorBidi" w:cstheme="minorBidi"/>
          <w:i/>
          <w:iCs/>
          <w:color w:val="C00000"/>
          <w:lang w:val="es-ES"/>
        </w:rPr>
        <w:t>práticas</w:t>
      </w:r>
      <w:proofErr w:type="spellEnd"/>
      <w:r w:rsidRPr="00D47668">
        <w:rPr>
          <w:rFonts w:asciiTheme="minorBidi" w:hAnsiTheme="minorBidi" w:cstheme="minorBidi"/>
          <w:i/>
          <w:iCs/>
          <w:color w:val="C00000"/>
          <w:lang w:val="es-ES"/>
        </w:rPr>
        <w:t>)</w:t>
      </w:r>
    </w:p>
    <w:p w14:paraId="637269F1" w14:textId="77777777" w:rsidR="001B7A62" w:rsidRPr="001B7A62" w:rsidRDefault="001B7A62" w:rsidP="00EB72CA">
      <w:pPr>
        <w:rPr>
          <w:rFonts w:ascii="Arial Narrow" w:hAnsi="Arial Narrow" w:cstheme="minorBidi"/>
          <w:b w:val="0"/>
          <w:bCs/>
          <w:color w:val="000000" w:themeColor="text1"/>
          <w:sz w:val="22"/>
          <w:szCs w:val="22"/>
          <w:lang w:val="es-ES"/>
        </w:rPr>
      </w:pPr>
      <w:r w:rsidRPr="001B7A62">
        <w:rPr>
          <w:rFonts w:ascii="Arial Narrow" w:hAnsi="Arial Narrow"/>
          <w:b w:val="0"/>
          <w:bCs/>
          <w:sz w:val="22"/>
          <w:szCs w:val="22"/>
          <w:lang w:val="es-ES"/>
        </w:rPr>
        <w:t xml:space="preserve">ARRAZOLA, </w:t>
      </w:r>
      <w:r w:rsidRPr="001B7A62">
        <w:rPr>
          <w:rFonts w:ascii="Arial Narrow" w:hAnsi="Arial Narrow" w:cstheme="minorBidi"/>
          <w:b w:val="0"/>
          <w:bCs/>
          <w:sz w:val="22"/>
          <w:szCs w:val="22"/>
          <w:lang w:val="es-ES"/>
        </w:rPr>
        <w:t xml:space="preserve">Francisco Javier Leturia - </w:t>
      </w:r>
      <w:r w:rsidRPr="001B7A62">
        <w:rPr>
          <w:rFonts w:ascii="Arial Narrow" w:hAnsi="Arial Narrow" w:cstheme="minorBidi"/>
          <w:sz w:val="22"/>
          <w:szCs w:val="22"/>
          <w:lang w:val="es-ES"/>
        </w:rPr>
        <w:t>Alojamientos para personas con discapa</w:t>
      </w:r>
      <w:r w:rsidRPr="001B7A62">
        <w:rPr>
          <w:rFonts w:ascii="Arial Narrow" w:hAnsi="Arial Narrow" w:cstheme="minorBidi"/>
          <w:sz w:val="22"/>
          <w:szCs w:val="22"/>
          <w:lang w:val="es-ES"/>
        </w:rPr>
        <w:softHyphen/>
        <w:t>cidad en Álava</w:t>
      </w:r>
      <w:r w:rsidRPr="001B7A62">
        <w:rPr>
          <w:rFonts w:ascii="Arial Narrow" w:hAnsi="Arial Narrow" w:cstheme="minorBidi"/>
          <w:b w:val="0"/>
          <w:bCs/>
          <w:sz w:val="22"/>
          <w:szCs w:val="22"/>
          <w:lang w:val="es-ES"/>
        </w:rPr>
        <w:t>.</w:t>
      </w:r>
      <w:r w:rsidRPr="001B7A62">
        <w:rPr>
          <w:rFonts w:ascii="Arial Narrow" w:hAnsi="Arial Narrow" w:cstheme="minorBidi"/>
          <w:b w:val="0"/>
          <w:bCs/>
          <w:color w:val="000000" w:themeColor="text1"/>
          <w:sz w:val="22"/>
          <w:szCs w:val="22"/>
          <w:lang w:val="es-ES"/>
        </w:rPr>
        <w:t xml:space="preserve"> </w:t>
      </w:r>
    </w:p>
    <w:p w14:paraId="37573EEF" w14:textId="77777777" w:rsidR="001B7A62" w:rsidRPr="001B7A62" w:rsidRDefault="001B7A62" w:rsidP="00415D05">
      <w:pPr>
        <w:spacing w:after="120"/>
        <w:rPr>
          <w:rFonts w:ascii="Arial Narrow" w:hAnsi="Arial Narrow" w:cstheme="minorBidi"/>
          <w:b w:val="0"/>
          <w:bCs/>
          <w:sz w:val="22"/>
          <w:szCs w:val="22"/>
          <w:lang w:val="en-US"/>
        </w:rPr>
      </w:pPr>
      <w:proofErr w:type="spellStart"/>
      <w:r w:rsidRPr="007F210A">
        <w:rPr>
          <w:rFonts w:ascii="Arial Narrow" w:hAnsi="Arial Narrow" w:cstheme="minorBidi"/>
          <w:b w:val="0"/>
          <w:bCs/>
          <w:sz w:val="22"/>
          <w:szCs w:val="22"/>
          <w:lang w:val="es-ES"/>
        </w:rPr>
        <w:lastRenderedPageBreak/>
        <w:t>Ashfourd</w:t>
      </w:r>
      <w:proofErr w:type="spellEnd"/>
      <w:r w:rsidRPr="007F210A">
        <w:rPr>
          <w:rFonts w:ascii="Arial Narrow" w:hAnsi="Arial Narrow" w:cstheme="minorBidi"/>
          <w:b w:val="0"/>
          <w:bCs/>
          <w:sz w:val="22"/>
          <w:szCs w:val="22"/>
          <w:lang w:val="es-ES"/>
        </w:rPr>
        <w:t xml:space="preserve"> </w:t>
      </w:r>
      <w:proofErr w:type="spellStart"/>
      <w:r w:rsidRPr="007F210A">
        <w:rPr>
          <w:rFonts w:ascii="Arial Narrow" w:hAnsi="Arial Narrow" w:cstheme="minorBidi"/>
          <w:b w:val="0"/>
          <w:bCs/>
          <w:sz w:val="22"/>
          <w:szCs w:val="22"/>
          <w:lang w:val="es-ES"/>
        </w:rPr>
        <w:t>Borough</w:t>
      </w:r>
      <w:proofErr w:type="spellEnd"/>
      <w:r w:rsidRPr="007F210A">
        <w:rPr>
          <w:rFonts w:ascii="Arial Narrow" w:hAnsi="Arial Narrow" w:cstheme="minorBidi"/>
          <w:b w:val="0"/>
          <w:bCs/>
          <w:sz w:val="22"/>
          <w:szCs w:val="22"/>
          <w:lang w:val="es-ES"/>
        </w:rPr>
        <w:t xml:space="preserve"> Council - </w:t>
      </w:r>
      <w:proofErr w:type="spellStart"/>
      <w:r w:rsidRPr="007F210A">
        <w:rPr>
          <w:rFonts w:ascii="Arial Narrow" w:hAnsi="Arial Narrow" w:cstheme="minorBidi"/>
          <w:sz w:val="22"/>
          <w:szCs w:val="22"/>
          <w:lang w:val="es-ES"/>
        </w:rPr>
        <w:t>Ashford</w:t>
      </w:r>
      <w:proofErr w:type="spellEnd"/>
      <w:r w:rsidRPr="007F210A">
        <w:rPr>
          <w:rFonts w:ascii="Arial Narrow" w:hAnsi="Arial Narrow" w:cstheme="minorBidi"/>
          <w:sz w:val="22"/>
          <w:szCs w:val="22"/>
          <w:lang w:val="es-ES"/>
        </w:rPr>
        <w:t xml:space="preserve"> Extra Care </w:t>
      </w:r>
      <w:proofErr w:type="spellStart"/>
      <w:r w:rsidRPr="007F210A">
        <w:rPr>
          <w:rFonts w:ascii="Arial Narrow" w:hAnsi="Arial Narrow" w:cstheme="minorBidi"/>
          <w:sz w:val="22"/>
          <w:szCs w:val="22"/>
          <w:lang w:val="es-ES"/>
        </w:rPr>
        <w:t>Sheltered</w:t>
      </w:r>
      <w:proofErr w:type="spellEnd"/>
      <w:r w:rsidRPr="007F210A">
        <w:rPr>
          <w:rFonts w:ascii="Arial Narrow" w:hAnsi="Arial Narrow" w:cstheme="minorBidi"/>
          <w:sz w:val="22"/>
          <w:szCs w:val="22"/>
          <w:lang w:val="es-ES"/>
        </w:rPr>
        <w:t xml:space="preserve"> </w:t>
      </w:r>
      <w:proofErr w:type="spellStart"/>
      <w:r w:rsidRPr="007F210A">
        <w:rPr>
          <w:rFonts w:ascii="Arial Narrow" w:hAnsi="Arial Narrow" w:cstheme="minorBidi"/>
          <w:sz w:val="22"/>
          <w:szCs w:val="22"/>
          <w:lang w:val="es-ES"/>
        </w:rPr>
        <w:t>Housing</w:t>
      </w:r>
      <w:proofErr w:type="spellEnd"/>
      <w:r w:rsidRPr="007F210A">
        <w:rPr>
          <w:rFonts w:ascii="Arial Narrow" w:hAnsi="Arial Narrow" w:cstheme="minorBidi"/>
          <w:sz w:val="22"/>
          <w:szCs w:val="22"/>
          <w:lang w:val="es-ES"/>
        </w:rPr>
        <w:t xml:space="preserve">. </w:t>
      </w:r>
      <w:r w:rsidRPr="001B7A62">
        <w:rPr>
          <w:rFonts w:ascii="Arial Narrow" w:hAnsi="Arial Narrow" w:cstheme="minorBidi"/>
          <w:sz w:val="22"/>
          <w:szCs w:val="22"/>
          <w:lang w:val="en-US"/>
        </w:rPr>
        <w:t>Design Specification</w:t>
      </w:r>
      <w:r w:rsidRPr="001B7A62">
        <w:rPr>
          <w:rFonts w:ascii="Arial Narrow" w:hAnsi="Arial Narrow" w:cstheme="minorBidi"/>
          <w:b w:val="0"/>
          <w:bCs/>
          <w:sz w:val="22"/>
          <w:szCs w:val="22"/>
          <w:lang w:val="en-US"/>
        </w:rPr>
        <w:t xml:space="preserve">. </w:t>
      </w:r>
      <w:proofErr w:type="spellStart"/>
      <w:r w:rsidRPr="001B7A62">
        <w:rPr>
          <w:rFonts w:ascii="Arial Narrow" w:hAnsi="Arial Narrow" w:cstheme="minorBidi"/>
          <w:b w:val="0"/>
          <w:bCs/>
          <w:sz w:val="22"/>
          <w:szCs w:val="22"/>
          <w:lang w:val="en-US"/>
        </w:rPr>
        <w:t>Ashfourd</w:t>
      </w:r>
      <w:proofErr w:type="spellEnd"/>
      <w:r w:rsidRPr="001B7A62">
        <w:rPr>
          <w:rFonts w:ascii="Arial Narrow" w:hAnsi="Arial Narrow" w:cstheme="minorBidi"/>
          <w:b w:val="0"/>
          <w:bCs/>
          <w:sz w:val="22"/>
          <w:szCs w:val="22"/>
          <w:lang w:val="en-US"/>
        </w:rPr>
        <w:t xml:space="preserve"> Borough Council. 2014.</w:t>
      </w:r>
    </w:p>
    <w:p w14:paraId="29161E62" w14:textId="77777777" w:rsidR="001B7A62" w:rsidRPr="001B7A62" w:rsidRDefault="001B7A62" w:rsidP="00415D05">
      <w:pPr>
        <w:autoSpaceDE w:val="0"/>
        <w:autoSpaceDN w:val="0"/>
        <w:adjustRightInd w:val="0"/>
        <w:rPr>
          <w:rFonts w:ascii="Arial Narrow" w:hAnsi="Arial Narrow" w:cs="Arial"/>
          <w:b w:val="0"/>
          <w:bCs/>
          <w:sz w:val="22"/>
          <w:szCs w:val="22"/>
          <w:lang w:val="en-US"/>
        </w:rPr>
      </w:pPr>
      <w:r w:rsidRPr="001B7A62">
        <w:rPr>
          <w:rFonts w:ascii="Arial Narrow" w:hAnsi="Arial Narrow" w:cs="Arial"/>
          <w:b w:val="0"/>
          <w:bCs/>
          <w:sz w:val="22"/>
          <w:szCs w:val="22"/>
          <w:lang w:val="en-US"/>
        </w:rPr>
        <w:t>CLARK, Sam (</w:t>
      </w:r>
      <w:proofErr w:type="spellStart"/>
      <w:r w:rsidRPr="001B7A62">
        <w:rPr>
          <w:rFonts w:ascii="Arial Narrow" w:hAnsi="Arial Narrow" w:cs="Arial"/>
          <w:b w:val="0"/>
          <w:bCs/>
          <w:sz w:val="22"/>
          <w:szCs w:val="22"/>
          <w:lang w:val="en-US"/>
        </w:rPr>
        <w:t>Phd</w:t>
      </w:r>
      <w:proofErr w:type="spellEnd"/>
      <w:r w:rsidRPr="001B7A62">
        <w:rPr>
          <w:rFonts w:ascii="Arial Narrow" w:hAnsi="Arial Narrow" w:cs="Arial"/>
          <w:b w:val="0"/>
          <w:bCs/>
          <w:sz w:val="22"/>
          <w:szCs w:val="22"/>
          <w:lang w:val="en-US"/>
        </w:rPr>
        <w:t xml:space="preserve"> candidate, Newcastle University); Churchill Retirement Living, Planning Issues Ltd; Housing LIN </w:t>
      </w:r>
      <w:r w:rsidRPr="001B7A62">
        <w:rPr>
          <w:rFonts w:ascii="Arial Narrow" w:hAnsi="Arial Narrow" w:cs="Arial"/>
          <w:sz w:val="22"/>
          <w:szCs w:val="22"/>
          <w:lang w:val="en-US"/>
        </w:rPr>
        <w:t xml:space="preserve">- </w:t>
      </w:r>
      <w:r w:rsidRPr="001B7A62">
        <w:rPr>
          <w:rFonts w:ascii="Arial Narrow" w:hAnsi="Arial Narrow" w:cstheme="minorBidi"/>
          <w:sz w:val="22"/>
          <w:szCs w:val="22"/>
          <w:lang w:val="en-US"/>
        </w:rPr>
        <w:t>Retirement Living Explained - A Guide for Planning &amp; Design Professionals</w:t>
      </w:r>
      <w:r w:rsidRPr="001B7A62">
        <w:rPr>
          <w:rFonts w:ascii="Arial Narrow" w:hAnsi="Arial Narrow" w:cstheme="minorBidi"/>
          <w:b w:val="0"/>
          <w:bCs/>
          <w:sz w:val="22"/>
          <w:szCs w:val="22"/>
          <w:u w:val="single"/>
          <w:lang w:val="en-US"/>
        </w:rPr>
        <w:t xml:space="preserve">. </w:t>
      </w:r>
      <w:r w:rsidRPr="001B7A62">
        <w:rPr>
          <w:rFonts w:ascii="Arial Narrow" w:hAnsi="Arial Narrow" w:cs="Arial"/>
          <w:b w:val="0"/>
          <w:bCs/>
          <w:sz w:val="22"/>
          <w:szCs w:val="22"/>
          <w:lang w:val="en-US"/>
        </w:rPr>
        <w:t>Churchill Retirement Living, Planning Issues Ltd; Housing LIN, School of Architecture, Planning and Landscape at Newcastle University, 2017. churchillretirement.co.uk/planning</w:t>
      </w:r>
    </w:p>
    <w:p w14:paraId="50985AFC" w14:textId="77777777" w:rsidR="001B7A62" w:rsidRPr="007F210A" w:rsidRDefault="001B7A62" w:rsidP="00EB72CA">
      <w:pPr>
        <w:rPr>
          <w:rFonts w:ascii="Arial Narrow" w:hAnsi="Arial Narrow" w:cstheme="minorBidi"/>
          <w:b w:val="0"/>
          <w:bCs/>
          <w:sz w:val="22"/>
          <w:szCs w:val="22"/>
          <w:lang w:val="en-US"/>
        </w:rPr>
      </w:pPr>
      <w:r w:rsidRPr="001B7A62">
        <w:rPr>
          <w:rFonts w:ascii="Arial Narrow" w:hAnsi="Arial Narrow" w:cstheme="minorBidi"/>
          <w:b w:val="0"/>
          <w:bCs/>
          <w:sz w:val="22"/>
          <w:szCs w:val="22"/>
          <w:lang w:val="es-ES"/>
        </w:rPr>
        <w:t xml:space="preserve">Em: Pilar Rodríguez </w:t>
      </w:r>
      <w:proofErr w:type="spellStart"/>
      <w:r w:rsidRPr="001B7A62">
        <w:rPr>
          <w:rFonts w:ascii="Arial Narrow" w:hAnsi="Arial Narrow" w:cstheme="minorBidi"/>
          <w:b w:val="0"/>
          <w:bCs/>
          <w:sz w:val="22"/>
          <w:szCs w:val="22"/>
          <w:lang w:val="es-ES"/>
        </w:rPr>
        <w:t>Rodrígues</w:t>
      </w:r>
      <w:proofErr w:type="spellEnd"/>
      <w:r w:rsidRPr="001B7A62">
        <w:rPr>
          <w:rFonts w:ascii="Arial Narrow" w:hAnsi="Arial Narrow" w:cstheme="minorBidi"/>
          <w:b w:val="0"/>
          <w:bCs/>
          <w:sz w:val="22"/>
          <w:szCs w:val="22"/>
          <w:lang w:val="es-ES"/>
        </w:rPr>
        <w:t xml:space="preserve"> (coord. </w:t>
      </w:r>
      <w:proofErr w:type="spellStart"/>
      <w:r w:rsidRPr="001B7A62">
        <w:rPr>
          <w:rFonts w:ascii="Arial Narrow" w:hAnsi="Arial Narrow" w:cstheme="minorBidi"/>
          <w:b w:val="0"/>
          <w:bCs/>
          <w:sz w:val="22"/>
          <w:szCs w:val="22"/>
          <w:lang w:val="es-ES"/>
        </w:rPr>
        <w:t>e</w:t>
      </w:r>
      <w:proofErr w:type="spellEnd"/>
      <w:r w:rsidRPr="001B7A62">
        <w:rPr>
          <w:rFonts w:ascii="Arial Narrow" w:hAnsi="Arial Narrow" w:cstheme="minorBidi"/>
          <w:b w:val="0"/>
          <w:bCs/>
          <w:sz w:val="22"/>
          <w:szCs w:val="22"/>
          <w:lang w:val="es-ES"/>
        </w:rPr>
        <w:t xml:space="preserve"> edit.) - </w:t>
      </w:r>
      <w:r w:rsidRPr="001B7A62">
        <w:rPr>
          <w:rFonts w:ascii="Arial Narrow" w:hAnsi="Arial Narrow" w:cstheme="minorBidi"/>
          <w:sz w:val="22"/>
          <w:szCs w:val="22"/>
          <w:lang w:val="es-ES"/>
        </w:rPr>
        <w:t xml:space="preserve">Innovaciones residenciales para personas en situación de dependencia - </w:t>
      </w:r>
      <w:proofErr w:type="spellStart"/>
      <w:r w:rsidRPr="001B7A62">
        <w:rPr>
          <w:rFonts w:ascii="Arial Narrow" w:hAnsi="Arial Narrow" w:cstheme="minorBidi"/>
          <w:sz w:val="22"/>
          <w:szCs w:val="22"/>
          <w:lang w:val="es-ES"/>
        </w:rPr>
        <w:t>Diseno</w:t>
      </w:r>
      <w:proofErr w:type="spellEnd"/>
      <w:r w:rsidRPr="001B7A62">
        <w:rPr>
          <w:rFonts w:ascii="Arial Narrow" w:hAnsi="Arial Narrow" w:cstheme="minorBidi"/>
          <w:sz w:val="22"/>
          <w:szCs w:val="22"/>
          <w:lang w:val="es-ES"/>
        </w:rPr>
        <w:t xml:space="preserve"> arquitectónico y modelo de atención</w:t>
      </w:r>
      <w:r w:rsidRPr="001B7A62">
        <w:rPr>
          <w:rFonts w:ascii="Arial Narrow" w:hAnsi="Arial Narrow" w:cstheme="minorBidi"/>
          <w:b w:val="0"/>
          <w:bCs/>
          <w:sz w:val="22"/>
          <w:szCs w:val="22"/>
          <w:lang w:val="es-ES"/>
        </w:rPr>
        <w:t xml:space="preserve">. Fundación Caser para la Dependencia; Fundación Pilares para la Autonomía Personal. </w:t>
      </w:r>
      <w:r w:rsidRPr="007F210A">
        <w:rPr>
          <w:rFonts w:ascii="Arial Narrow" w:hAnsi="Arial Narrow" w:cstheme="minorBidi"/>
          <w:b w:val="0"/>
          <w:bCs/>
          <w:sz w:val="22"/>
          <w:szCs w:val="22"/>
          <w:lang w:val="en-US"/>
        </w:rPr>
        <w:t xml:space="preserve">Madrid. 2012. pp. 175 a 186. </w:t>
      </w:r>
      <w:hyperlink r:id="rId30" w:history="1">
        <w:r w:rsidRPr="007F210A">
          <w:rPr>
            <w:rStyle w:val="Hiperligao"/>
            <w:rFonts w:ascii="Arial Narrow" w:hAnsi="Arial Narrow" w:cstheme="minorBidi"/>
            <w:b w:val="0"/>
            <w:bCs/>
            <w:sz w:val="22"/>
            <w:szCs w:val="22"/>
            <w:lang w:val="en-US"/>
          </w:rPr>
          <w:t>https://www.fundacionpilares.org/docs/INNOVRESIDARQUITECYMODELO.pdf</w:t>
        </w:r>
      </w:hyperlink>
    </w:p>
    <w:p w14:paraId="7FE75706" w14:textId="77777777" w:rsidR="001B7A62" w:rsidRPr="001B7A62" w:rsidRDefault="001B7A62" w:rsidP="00415D05">
      <w:pPr>
        <w:spacing w:before="120" w:after="120"/>
        <w:rPr>
          <w:rFonts w:ascii="Arial Narrow" w:hAnsi="Arial Narrow" w:cstheme="minorBidi"/>
          <w:b w:val="0"/>
          <w:bCs/>
          <w:sz w:val="22"/>
          <w:szCs w:val="22"/>
          <w:lang w:val="en-US"/>
        </w:rPr>
      </w:pPr>
      <w:r w:rsidRPr="001B7A62">
        <w:rPr>
          <w:rFonts w:ascii="Arial Narrow" w:hAnsi="Arial Narrow" w:cstheme="minorBidi"/>
          <w:b w:val="0"/>
          <w:bCs/>
          <w:sz w:val="22"/>
          <w:szCs w:val="22"/>
          <w:lang w:val="en-US"/>
        </w:rPr>
        <w:t xml:space="preserve">Planning Officers Society; Retirement Housing Group - Planning for Retirement Housing – </w:t>
      </w:r>
      <w:r w:rsidRPr="001B7A62">
        <w:rPr>
          <w:rFonts w:ascii="Arial Narrow" w:hAnsi="Arial Narrow" w:cstheme="minorBidi"/>
          <w:sz w:val="22"/>
          <w:szCs w:val="22"/>
          <w:lang w:val="en-US"/>
        </w:rPr>
        <w:t>A good practice guide by the</w:t>
      </w:r>
      <w:r w:rsidRPr="001B7A62">
        <w:rPr>
          <w:rFonts w:ascii="Arial Narrow" w:hAnsi="Arial Narrow" w:cstheme="minorBidi"/>
          <w:sz w:val="22"/>
          <w:szCs w:val="22"/>
          <w:u w:val="single"/>
          <w:lang w:val="en-US"/>
        </w:rPr>
        <w:t xml:space="preserve"> </w:t>
      </w:r>
      <w:r w:rsidRPr="001B7A62">
        <w:rPr>
          <w:rFonts w:ascii="Arial Narrow" w:hAnsi="Arial Narrow" w:cstheme="minorBidi"/>
          <w:sz w:val="22"/>
          <w:szCs w:val="22"/>
          <w:lang w:val="en-US"/>
        </w:rPr>
        <w:t>Planning Officers Society and the Retirement Housing Group</w:t>
      </w:r>
      <w:r w:rsidRPr="001B7A62">
        <w:rPr>
          <w:rFonts w:ascii="Arial Narrow" w:hAnsi="Arial Narrow" w:cstheme="minorBidi"/>
          <w:b w:val="0"/>
          <w:bCs/>
          <w:sz w:val="22"/>
          <w:szCs w:val="22"/>
          <w:lang w:val="en-US"/>
        </w:rPr>
        <w:t xml:space="preserve">. Planning Officers Society (POS), Retirement Housing Group (RHG), 2003. </w:t>
      </w:r>
      <w:r w:rsidRPr="001B7A62">
        <w:rPr>
          <w:rFonts w:ascii="Arial Narrow" w:hAnsi="Arial Narrow" w:cs="Arial"/>
          <w:b w:val="0"/>
          <w:bCs/>
          <w:sz w:val="22"/>
          <w:szCs w:val="22"/>
          <w:lang w:val="en-US"/>
        </w:rPr>
        <w:t>Joint Working Party of the Planning Officers Society and the Retirement Housing Group.</w:t>
      </w:r>
      <w:r w:rsidRPr="001B7A62">
        <w:rPr>
          <w:rFonts w:ascii="Arial Narrow" w:hAnsi="Arial Narrow" w:cstheme="minorBidi"/>
          <w:b w:val="0"/>
          <w:bCs/>
          <w:sz w:val="22"/>
          <w:szCs w:val="22"/>
          <w:lang w:val="en-US"/>
        </w:rPr>
        <w:t xml:space="preserve"> </w:t>
      </w:r>
      <w:r w:rsidRPr="001B7A62">
        <w:rPr>
          <w:rFonts w:ascii="Arial Narrow" w:hAnsi="Arial Narrow" w:cs="Arial"/>
          <w:b w:val="0"/>
          <w:bCs/>
          <w:sz w:val="22"/>
          <w:szCs w:val="22"/>
          <w:lang w:val="en-US"/>
        </w:rPr>
        <w:t xml:space="preserve">Planning Officers Society: Mike Bleakley (Worthing Borough Council), Paul Rowley (Horsham District Council), Steve Lamb (Stockport Metropolitan Borough Council), </w:t>
      </w:r>
      <w:proofErr w:type="spellStart"/>
      <w:r w:rsidRPr="001B7A62">
        <w:rPr>
          <w:rFonts w:ascii="Arial Narrow" w:hAnsi="Arial Narrow" w:cs="Arial"/>
          <w:b w:val="0"/>
          <w:bCs/>
          <w:sz w:val="22"/>
          <w:szCs w:val="22"/>
          <w:lang w:val="en-US"/>
        </w:rPr>
        <w:t>Zbig</w:t>
      </w:r>
      <w:proofErr w:type="spellEnd"/>
      <w:r w:rsidRPr="001B7A62">
        <w:rPr>
          <w:rFonts w:ascii="Arial Narrow" w:hAnsi="Arial Narrow" w:cs="Arial"/>
          <w:b w:val="0"/>
          <w:bCs/>
          <w:sz w:val="22"/>
          <w:szCs w:val="22"/>
          <w:lang w:val="en-US"/>
        </w:rPr>
        <w:t xml:space="preserve"> Blonski (Wandsworth Borough Council). </w:t>
      </w:r>
      <w:r w:rsidRPr="001B7A62">
        <w:rPr>
          <w:rFonts w:ascii="Arial Narrow" w:hAnsi="Arial Narrow" w:cs="Arial"/>
          <w:b w:val="0"/>
          <w:sz w:val="22"/>
          <w:szCs w:val="22"/>
          <w:lang w:val="en-US"/>
        </w:rPr>
        <w:t>Retirement Housing Group: Jane Crass (on behalf of Churchill Retirement Living), Grant Arbuckle (Pegasus Retirement Living plc), Roger Tilley (Tanner &amp; Tilley), Vivien Aldred (Retirement Housing Group).</w:t>
      </w:r>
    </w:p>
    <w:p w14:paraId="69028D71" w14:textId="77777777" w:rsidR="001B7A62" w:rsidRPr="007F210A" w:rsidRDefault="001B7A62" w:rsidP="00415D05">
      <w:pPr>
        <w:autoSpaceDE w:val="0"/>
        <w:autoSpaceDN w:val="0"/>
        <w:adjustRightInd w:val="0"/>
        <w:spacing w:after="120"/>
        <w:rPr>
          <w:rFonts w:ascii="Arial Narrow" w:hAnsi="Arial Narrow" w:cstheme="minorBidi"/>
          <w:sz w:val="22"/>
          <w:szCs w:val="22"/>
          <w:lang w:val="en-US"/>
        </w:rPr>
      </w:pPr>
      <w:r w:rsidRPr="001B7A62">
        <w:rPr>
          <w:rFonts w:ascii="Arial Narrow" w:hAnsi="Arial Narrow" w:cstheme="minorBidi"/>
          <w:b w:val="0"/>
          <w:bCs/>
          <w:sz w:val="22"/>
          <w:szCs w:val="22"/>
          <w:lang w:val="en-US"/>
        </w:rPr>
        <w:t xml:space="preserve">POWELL, Jane; MACKINTOSH, Sheila; BIRD,  Emma; IGE, Janet; GARRETT, Helen; ROYS, Mike - </w:t>
      </w:r>
      <w:r w:rsidRPr="001B7A62">
        <w:rPr>
          <w:rFonts w:ascii="Arial Narrow" w:hAnsi="Arial Narrow" w:cstheme="minorBidi"/>
          <w:sz w:val="22"/>
          <w:szCs w:val="22"/>
          <w:lang w:val="en-US"/>
        </w:rPr>
        <w:t>The role of home adaptations in improving later life.</w:t>
      </w:r>
      <w:r w:rsidRPr="001B7A62">
        <w:rPr>
          <w:rFonts w:ascii="Arial Narrow" w:hAnsi="Arial Narrow" w:cstheme="minorBidi"/>
          <w:b w:val="0"/>
          <w:bCs/>
          <w:sz w:val="22"/>
          <w:szCs w:val="22"/>
          <w:lang w:val="en-US"/>
        </w:rPr>
        <w:t xml:space="preserve">  Bristol Centre for Public Health and Wellbeing, University of the West of England, Bristol (UWE), Building Research Establishment (BRE); Centre for Ageing Better. </w:t>
      </w:r>
      <w:proofErr w:type="spellStart"/>
      <w:r w:rsidRPr="007F210A">
        <w:rPr>
          <w:rFonts w:ascii="Arial Narrow" w:hAnsi="Arial Narrow" w:cstheme="minorBidi"/>
          <w:b w:val="0"/>
          <w:bCs/>
          <w:sz w:val="22"/>
          <w:szCs w:val="22"/>
          <w:lang w:val="en-US"/>
        </w:rPr>
        <w:t>Novembro</w:t>
      </w:r>
      <w:proofErr w:type="spellEnd"/>
      <w:r w:rsidRPr="007F210A">
        <w:rPr>
          <w:rFonts w:ascii="Arial Narrow" w:hAnsi="Arial Narrow" w:cstheme="minorBidi"/>
          <w:b w:val="0"/>
          <w:bCs/>
          <w:sz w:val="22"/>
          <w:szCs w:val="22"/>
          <w:lang w:val="en-US"/>
        </w:rPr>
        <w:t>, 2017.</w:t>
      </w:r>
    </w:p>
    <w:p w14:paraId="21F92974" w14:textId="77777777" w:rsidR="001B7A62" w:rsidRPr="007F210A" w:rsidRDefault="001B7A62" w:rsidP="001B7A62">
      <w:pPr>
        <w:pStyle w:val="NormalWeb"/>
        <w:shd w:val="clear" w:color="auto" w:fill="FFFFFF"/>
        <w:spacing w:before="0" w:beforeAutospacing="0" w:after="178" w:afterAutospacing="0" w:line="207" w:lineRule="atLeast"/>
        <w:rPr>
          <w:rFonts w:ascii="Arial Narrow" w:hAnsi="Arial Narrow"/>
          <w:sz w:val="22"/>
          <w:szCs w:val="22"/>
          <w:lang w:val="en-US"/>
        </w:rPr>
      </w:pPr>
      <w:r w:rsidRPr="001B7A62">
        <w:rPr>
          <w:rFonts w:ascii="Arial Narrow" w:hAnsi="Arial Narrow" w:cstheme="minorBidi"/>
          <w:sz w:val="22"/>
          <w:szCs w:val="22"/>
          <w:lang w:val="en-US"/>
        </w:rPr>
        <w:t xml:space="preserve">REGAN, Tim - </w:t>
      </w:r>
      <w:r w:rsidRPr="001B7A62">
        <w:rPr>
          <w:rFonts w:ascii="Arial Narrow" w:hAnsi="Arial Narrow" w:cstheme="minorBidi"/>
          <w:b/>
          <w:bCs/>
          <w:sz w:val="22"/>
          <w:szCs w:val="22"/>
          <w:lang w:val="en-US"/>
        </w:rPr>
        <w:t>New York City Commits $500 Million to Build Affordable Senior Housing</w:t>
      </w:r>
      <w:r w:rsidRPr="001B7A62">
        <w:rPr>
          <w:rFonts w:ascii="Arial Narrow" w:hAnsi="Arial Narrow" w:cs="Helvetica"/>
          <w:sz w:val="22"/>
          <w:szCs w:val="22"/>
          <w:lang w:val="en-US"/>
        </w:rPr>
        <w:t xml:space="preserve"> . Senior Housing News </w:t>
      </w:r>
      <w:r w:rsidRPr="001B7A62">
        <w:rPr>
          <w:rFonts w:ascii="Arial Narrow" w:hAnsi="Arial Narrow"/>
          <w:sz w:val="22"/>
          <w:szCs w:val="22"/>
          <w:lang w:val="en-US"/>
        </w:rPr>
        <w:t xml:space="preserve">. 13 </w:t>
      </w:r>
      <w:proofErr w:type="spellStart"/>
      <w:r w:rsidRPr="001B7A62">
        <w:rPr>
          <w:rFonts w:ascii="Arial Narrow" w:hAnsi="Arial Narrow"/>
          <w:sz w:val="22"/>
          <w:szCs w:val="22"/>
          <w:lang w:val="en-US"/>
        </w:rPr>
        <w:t>junho</w:t>
      </w:r>
      <w:proofErr w:type="spellEnd"/>
      <w:r w:rsidRPr="001B7A62">
        <w:rPr>
          <w:rFonts w:ascii="Arial Narrow" w:hAnsi="Arial Narrow"/>
          <w:sz w:val="22"/>
          <w:szCs w:val="22"/>
          <w:lang w:val="en-US"/>
        </w:rPr>
        <w:t xml:space="preserve"> 2018. </w:t>
      </w:r>
      <w:hyperlink r:id="rId31" w:history="1">
        <w:r w:rsidRPr="007F210A">
          <w:rPr>
            <w:rStyle w:val="Hiperligao"/>
            <w:rFonts w:ascii="Arial Narrow" w:hAnsi="Arial Narrow" w:cs="Helvetica"/>
            <w:sz w:val="22"/>
            <w:szCs w:val="22"/>
            <w:lang w:val="en-US"/>
          </w:rPr>
          <w:t>https://seniorhousingnews.com/2018/06/13/new-york-city-commits-500-million-build-affordable-senior-housing/</w:t>
        </w:r>
      </w:hyperlink>
      <w:r w:rsidRPr="007F210A">
        <w:rPr>
          <w:rStyle w:val="Hiperligao"/>
          <w:rFonts w:ascii="Arial Narrow" w:hAnsi="Arial Narrow" w:cs="Helvetica"/>
          <w:sz w:val="22"/>
          <w:szCs w:val="22"/>
          <w:lang w:val="en-US"/>
        </w:rPr>
        <w:t xml:space="preserve">  </w:t>
      </w:r>
      <w:hyperlink r:id="rId32" w:history="1">
        <w:r w:rsidRPr="007F210A">
          <w:rPr>
            <w:rStyle w:val="Hiperligao"/>
            <w:rFonts w:ascii="Arial Narrow" w:hAnsi="Arial Narrow"/>
            <w:sz w:val="22"/>
            <w:szCs w:val="22"/>
            <w:lang w:val="en-US"/>
          </w:rPr>
          <w:t>https://www.larazon.es/madrid/plan-ayuso-vivienda-45000-mas-precio-asequible-cuatro-anos_2023032864233d7da1e0b90001dc1c1c.html</w:t>
        </w:r>
      </w:hyperlink>
    </w:p>
    <w:p w14:paraId="6EB81537" w14:textId="77777777" w:rsidR="001B7A62" w:rsidRPr="007F210A" w:rsidRDefault="001B7A62" w:rsidP="001B7A62">
      <w:pPr>
        <w:spacing w:after="120"/>
        <w:rPr>
          <w:rFonts w:ascii="Arial Narrow" w:hAnsi="Arial Narrow" w:cs="Arial"/>
          <w:b w:val="0"/>
          <w:sz w:val="22"/>
          <w:szCs w:val="22"/>
        </w:rPr>
      </w:pPr>
      <w:r w:rsidRPr="001B7A62">
        <w:rPr>
          <w:rFonts w:ascii="Arial Narrow" w:hAnsi="Arial Narrow" w:cs="Arial"/>
          <w:b w:val="0"/>
          <w:bCs/>
          <w:sz w:val="22"/>
          <w:szCs w:val="22"/>
          <w:lang w:val="en-US"/>
        </w:rPr>
        <w:t xml:space="preserve">REGNIER, Victor - </w:t>
      </w:r>
      <w:r w:rsidRPr="001B7A62">
        <w:rPr>
          <w:rFonts w:ascii="Arial Narrow" w:hAnsi="Arial Narrow" w:cs="Arial"/>
          <w:sz w:val="22"/>
          <w:szCs w:val="22"/>
          <w:lang w:val="en-US"/>
        </w:rPr>
        <w:t>Assisted living housing for the elderly. Design Innovations from United States and Europe .</w:t>
      </w:r>
      <w:r w:rsidRPr="001B7A62">
        <w:rPr>
          <w:rFonts w:ascii="Arial Narrow" w:hAnsi="Arial Narrow" w:cs="Arial"/>
          <w:b w:val="0"/>
          <w:bCs/>
          <w:sz w:val="22"/>
          <w:szCs w:val="22"/>
          <w:lang w:val="en-US"/>
        </w:rPr>
        <w:t xml:space="preserve"> </w:t>
      </w:r>
      <w:r w:rsidRPr="007F210A">
        <w:rPr>
          <w:rFonts w:ascii="Arial Narrow" w:hAnsi="Arial Narrow" w:cs="Arial"/>
          <w:b w:val="0"/>
          <w:bCs/>
          <w:sz w:val="22"/>
          <w:szCs w:val="22"/>
        </w:rPr>
        <w:t xml:space="preserve">Van </w:t>
      </w:r>
      <w:proofErr w:type="spellStart"/>
      <w:r w:rsidRPr="007F210A">
        <w:rPr>
          <w:rFonts w:ascii="Arial Narrow" w:hAnsi="Arial Narrow" w:cs="Arial"/>
          <w:b w:val="0"/>
          <w:bCs/>
          <w:sz w:val="22"/>
          <w:szCs w:val="22"/>
        </w:rPr>
        <w:t>Nostrand</w:t>
      </w:r>
      <w:proofErr w:type="spellEnd"/>
      <w:r w:rsidRPr="007F210A">
        <w:rPr>
          <w:rFonts w:ascii="Arial Narrow" w:hAnsi="Arial Narrow" w:cs="Arial"/>
          <w:b w:val="0"/>
          <w:bCs/>
          <w:sz w:val="22"/>
          <w:szCs w:val="22"/>
        </w:rPr>
        <w:t xml:space="preserve"> </w:t>
      </w:r>
      <w:proofErr w:type="spellStart"/>
      <w:r w:rsidRPr="007F210A">
        <w:rPr>
          <w:rFonts w:ascii="Arial Narrow" w:hAnsi="Arial Narrow" w:cs="Arial"/>
          <w:b w:val="0"/>
          <w:bCs/>
          <w:sz w:val="22"/>
          <w:szCs w:val="22"/>
        </w:rPr>
        <w:t>Reinhold</w:t>
      </w:r>
      <w:proofErr w:type="spellEnd"/>
      <w:r w:rsidRPr="007F210A">
        <w:rPr>
          <w:rFonts w:ascii="Arial Narrow" w:hAnsi="Arial Narrow" w:cs="Arial"/>
          <w:b w:val="0"/>
          <w:bCs/>
          <w:sz w:val="22"/>
          <w:szCs w:val="22"/>
        </w:rPr>
        <w:t xml:space="preserve">. 1994 </w:t>
      </w:r>
      <w:hyperlink r:id="rId33" w:history="1">
        <w:r w:rsidRPr="007F210A">
          <w:rPr>
            <w:rFonts w:ascii="Arial Narrow" w:hAnsi="Arial Narrow" w:cs="Arial"/>
            <w:b w:val="0"/>
            <w:sz w:val="22"/>
            <w:szCs w:val="22"/>
          </w:rPr>
          <w:t>https://archive.org/details/assistedlivingho00regn</w:t>
        </w:r>
      </w:hyperlink>
      <w:r w:rsidRPr="007F210A">
        <w:rPr>
          <w:rFonts w:ascii="Arial Narrow" w:hAnsi="Arial Narrow" w:cs="Arial"/>
          <w:b w:val="0"/>
          <w:sz w:val="22"/>
          <w:szCs w:val="22"/>
        </w:rPr>
        <w:t xml:space="preserve"> </w:t>
      </w:r>
      <w:hyperlink r:id="rId34" w:history="1">
        <w:r w:rsidRPr="007F210A">
          <w:rPr>
            <w:rStyle w:val="Hiperligao"/>
            <w:rFonts w:ascii="Arial Narrow" w:hAnsi="Arial Narrow" w:cstheme="minorBidi"/>
            <w:sz w:val="22"/>
            <w:szCs w:val="22"/>
          </w:rPr>
          <w:t>https://sunrisegroup.org/</w:t>
        </w:r>
      </w:hyperlink>
      <w:r w:rsidRPr="007F210A">
        <w:rPr>
          <w:rFonts w:ascii="Arial Narrow" w:hAnsi="Arial Narrow" w:cstheme="minorBidi"/>
          <w:sz w:val="22"/>
          <w:szCs w:val="22"/>
        </w:rPr>
        <w:t xml:space="preserve">  e </w:t>
      </w:r>
      <w:hyperlink r:id="rId35" w:history="1">
        <w:r w:rsidRPr="007F210A">
          <w:rPr>
            <w:rFonts w:ascii="Arial Narrow" w:hAnsi="Arial Narrow" w:cstheme="minorBidi"/>
            <w:sz w:val="22"/>
            <w:szCs w:val="22"/>
          </w:rPr>
          <w:t>https://www.sunriseseniorliving.com/</w:t>
        </w:r>
      </w:hyperlink>
    </w:p>
    <w:p w14:paraId="31191239" w14:textId="77777777" w:rsidR="007C45E9" w:rsidRPr="00D47668" w:rsidRDefault="007C45E9" w:rsidP="007C45E9">
      <w:pPr>
        <w:spacing w:after="120"/>
        <w:rPr>
          <w:rFonts w:cs="Arial"/>
          <w:kern w:val="0"/>
          <w:sz w:val="36"/>
          <w:szCs w:val="36"/>
          <w:u w:val="single"/>
          <w:lang w:eastAsia="en-US" w:bidi="he-IL"/>
        </w:rPr>
      </w:pPr>
    </w:p>
    <w:p w14:paraId="02D3454F" w14:textId="77777777" w:rsidR="007C45E9" w:rsidRPr="00D47668" w:rsidRDefault="007C45E9" w:rsidP="007C45E9">
      <w:pPr>
        <w:spacing w:after="120"/>
        <w:rPr>
          <w:rFonts w:cs="Arial"/>
          <w:i/>
          <w:kern w:val="0"/>
          <w:sz w:val="36"/>
          <w:szCs w:val="36"/>
          <w:u w:val="single"/>
          <w:lang w:eastAsia="en-US" w:bidi="he-IL"/>
        </w:rPr>
      </w:pPr>
    </w:p>
    <w:p w14:paraId="7E169614" w14:textId="77777777" w:rsidR="007C45E9" w:rsidRDefault="007C45E9" w:rsidP="007C45E9">
      <w:pPr>
        <w:spacing w:after="120"/>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438867D1" w14:textId="77777777" w:rsidR="007C45E9" w:rsidRDefault="007C45E9" w:rsidP="007C45E9">
      <w:pPr>
        <w:spacing w:after="120"/>
        <w:rPr>
          <w:rFonts w:cs="Arial"/>
          <w:i/>
          <w:kern w:val="0"/>
          <w:sz w:val="22"/>
          <w:szCs w:val="22"/>
          <w:lang w:eastAsia="en-US" w:bidi="he-IL"/>
        </w:rPr>
      </w:pPr>
    </w:p>
    <w:p w14:paraId="630392B8" w14:textId="77777777" w:rsidR="007C45E9" w:rsidRPr="00DD060D" w:rsidRDefault="007C45E9" w:rsidP="007C45E9">
      <w:pPr>
        <w:spacing w:after="120"/>
        <w:rPr>
          <w:rFonts w:cs="Arial"/>
          <w:i/>
          <w:kern w:val="0"/>
          <w:sz w:val="22"/>
          <w:szCs w:val="22"/>
          <w:lang w:eastAsia="en-US" w:bidi="he-IL"/>
        </w:rPr>
      </w:pPr>
      <w:r w:rsidRPr="00DD060D">
        <w:rPr>
          <w:rFonts w:cs="Arial"/>
          <w:i/>
          <w:kern w:val="0"/>
          <w:sz w:val="22"/>
          <w:szCs w:val="22"/>
          <w:lang w:eastAsia="en-US" w:bidi="he-IL"/>
        </w:rPr>
        <w:t>Primeira ediç</w:t>
      </w:r>
      <w:r>
        <w:rPr>
          <w:rFonts w:cs="Arial"/>
          <w:i/>
          <w:kern w:val="0"/>
          <w:sz w:val="22"/>
          <w:szCs w:val="22"/>
          <w:lang w:eastAsia="en-US" w:bidi="he-IL"/>
        </w:rPr>
        <w:t>ão</w:t>
      </w:r>
      <w:r w:rsidRPr="00DD060D">
        <w:rPr>
          <w:rFonts w:cs="Arial"/>
          <w:i/>
          <w:kern w:val="0"/>
          <w:sz w:val="22"/>
          <w:szCs w:val="22"/>
          <w:lang w:eastAsia="en-US" w:bidi="he-IL"/>
        </w:rPr>
        <w:t xml:space="preserve"> e respetivo link:</w:t>
      </w:r>
    </w:p>
    <w:p w14:paraId="47564AAB" w14:textId="665B49B3" w:rsidR="007C45E9" w:rsidRPr="008F3908" w:rsidRDefault="001B263D" w:rsidP="008F3908">
      <w:pPr>
        <w:spacing w:before="480" w:after="240"/>
        <w:rPr>
          <w:i/>
          <w:iCs/>
          <w:sz w:val="24"/>
          <w:szCs w:val="24"/>
        </w:rPr>
      </w:pPr>
      <w:r w:rsidRPr="008F3908">
        <w:rPr>
          <w:i/>
          <w:sz w:val="22"/>
          <w:szCs w:val="22"/>
        </w:rPr>
        <w:t xml:space="preserve">Facetas tipológicas específicas da habitação intergeracional </w:t>
      </w:r>
      <w:hyperlink r:id="rId36" w:tgtFrame="_blank" w:history="1">
        <w:hyperlink r:id="rId37" w:tgtFrame="_blank" w:history="1">
          <w:r w:rsidRPr="008F3908">
            <w:rPr>
              <w:i/>
              <w:sz w:val="22"/>
              <w:szCs w:val="22"/>
            </w:rPr>
            <w:t>– versão de trabalho e base </w:t>
          </w:r>
        </w:hyperlink>
        <w:hyperlink r:id="rId38" w:tgtFrame="_blank" w:history="1">
          <w:r w:rsidRPr="008F3908">
            <w:rPr>
              <w:i/>
              <w:sz w:val="22"/>
              <w:szCs w:val="22"/>
            </w:rPr>
            <w:t>documental</w:t>
          </w:r>
        </w:hyperlink>
        <w:r w:rsidRPr="008F3908">
          <w:rPr>
            <w:i/>
            <w:sz w:val="22"/>
            <w:szCs w:val="22"/>
          </w:rPr>
          <w:t> </w:t>
        </w:r>
        <w:r w:rsidR="00764A2F" w:rsidRPr="008F3908">
          <w:rPr>
            <w:i/>
            <w:sz w:val="22"/>
            <w:szCs w:val="22"/>
          </w:rPr>
          <w:t># 872</w:t>
        </w:r>
        <w:r w:rsidRPr="008F3908">
          <w:rPr>
            <w:i/>
            <w:sz w:val="22"/>
            <w:szCs w:val="22"/>
          </w:rPr>
          <w:t xml:space="preserve"> </w:t>
        </w:r>
        <w:proofErr w:type="spellStart"/>
        <w:r w:rsidRPr="008F3908">
          <w:rPr>
            <w:i/>
            <w:sz w:val="22"/>
            <w:szCs w:val="22"/>
          </w:rPr>
          <w:t>Infohabitar</w:t>
        </w:r>
        <w:proofErr w:type="spellEnd"/>
        <w:r w:rsidRPr="008F3908">
          <w:rPr>
            <w:i/>
            <w:sz w:val="22"/>
            <w:szCs w:val="22"/>
          </w:rPr>
          <w:t xml:space="preserve"> </w:t>
        </w:r>
      </w:hyperlink>
      <w:r w:rsidR="007C45E9" w:rsidRPr="00C66AB7">
        <w:rPr>
          <w:i/>
          <w:sz w:val="22"/>
          <w:szCs w:val="22"/>
        </w:rPr>
        <w:t xml:space="preserve">. Lisboa, quarta-feira, </w:t>
      </w:r>
      <w:r w:rsidR="008F3908">
        <w:rPr>
          <w:i/>
          <w:sz w:val="22"/>
          <w:szCs w:val="22"/>
        </w:rPr>
        <w:t>agosto</w:t>
      </w:r>
      <w:r w:rsidR="007C45E9" w:rsidRPr="00C66AB7">
        <w:rPr>
          <w:i/>
          <w:sz w:val="22"/>
          <w:szCs w:val="22"/>
        </w:rPr>
        <w:t xml:space="preserve"> </w:t>
      </w:r>
      <w:r w:rsidR="007C45E9">
        <w:rPr>
          <w:i/>
          <w:sz w:val="22"/>
          <w:szCs w:val="22"/>
        </w:rPr>
        <w:t>16</w:t>
      </w:r>
      <w:r w:rsidR="007C45E9" w:rsidRPr="00C66AB7">
        <w:rPr>
          <w:i/>
          <w:sz w:val="22"/>
          <w:szCs w:val="22"/>
        </w:rPr>
        <w:t>, 202</w:t>
      </w:r>
      <w:r w:rsidR="008F3908">
        <w:rPr>
          <w:i/>
          <w:sz w:val="22"/>
          <w:szCs w:val="22"/>
        </w:rPr>
        <w:t>3</w:t>
      </w:r>
      <w:r w:rsidR="007C45E9" w:rsidRPr="00C66AB7">
        <w:rPr>
          <w:i/>
          <w:sz w:val="22"/>
          <w:szCs w:val="22"/>
        </w:rPr>
        <w:t>.</w:t>
      </w:r>
    </w:p>
    <w:p w14:paraId="547B627A" w14:textId="30065C18" w:rsidR="007C45E9" w:rsidRDefault="007C45E9" w:rsidP="008F3908">
      <w:pPr>
        <w:rPr>
          <w:bCs/>
          <w:i/>
          <w:iCs/>
          <w:color w:val="000000"/>
          <w:sz w:val="22"/>
          <w:szCs w:val="22"/>
        </w:rPr>
      </w:pPr>
      <w:r w:rsidRPr="0030664B">
        <w:rPr>
          <w:bCs/>
          <w:i/>
          <w:color w:val="000000"/>
          <w:sz w:val="22"/>
          <w:szCs w:val="22"/>
        </w:rPr>
        <w:t>Link para a 1.ª edição:</w:t>
      </w:r>
      <w:r w:rsidRPr="00612849">
        <w:rPr>
          <w:bCs/>
          <w:i/>
          <w:iCs/>
          <w:color w:val="000000"/>
          <w:sz w:val="22"/>
          <w:szCs w:val="22"/>
        </w:rPr>
        <w:t xml:space="preserve"> </w:t>
      </w:r>
    </w:p>
    <w:p w14:paraId="390946EC" w14:textId="16190D61" w:rsidR="00A47620" w:rsidRPr="00A1089E" w:rsidRDefault="00A47620" w:rsidP="008F3908">
      <w:pPr>
        <w:rPr>
          <w:rStyle w:val="Hiperligao"/>
          <w:i/>
          <w:sz w:val="22"/>
          <w:szCs w:val="22"/>
        </w:rPr>
      </w:pPr>
      <w:r w:rsidRPr="00A47620">
        <w:rPr>
          <w:rStyle w:val="Hiperligao"/>
          <w:i/>
          <w:sz w:val="22"/>
          <w:szCs w:val="22"/>
        </w:rPr>
        <w:t>http://infohabitar.blogspot.com/2023/08/facetas-tipologicas-especificas-da.html</w:t>
      </w:r>
    </w:p>
    <w:p w14:paraId="1C7DD2CA" w14:textId="77777777" w:rsidR="007C45E9" w:rsidRDefault="007C45E9" w:rsidP="007C45E9">
      <w:pPr>
        <w:spacing w:after="120" w:line="360" w:lineRule="auto"/>
        <w:rPr>
          <w:i/>
          <w:sz w:val="22"/>
          <w:szCs w:val="22"/>
        </w:rPr>
      </w:pPr>
    </w:p>
    <w:p w14:paraId="220C5B83" w14:textId="77777777" w:rsidR="007C45E9" w:rsidRDefault="007C45E9" w:rsidP="007C45E9">
      <w:pPr>
        <w:spacing w:after="240" w:line="360" w:lineRule="auto"/>
        <w:rPr>
          <w:i/>
          <w:color w:val="000000"/>
          <w:sz w:val="22"/>
          <w:szCs w:val="22"/>
        </w:rPr>
      </w:pPr>
      <w:r w:rsidRPr="0030664B">
        <w:rPr>
          <w:i/>
          <w:color w:val="000000"/>
          <w:sz w:val="22"/>
          <w:szCs w:val="22"/>
          <w:u w:val="single"/>
        </w:rPr>
        <w:lastRenderedPageBreak/>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proofErr w:type="spellStart"/>
      <w:r>
        <w:rPr>
          <w:i/>
          <w:color w:val="000000"/>
          <w:sz w:val="22"/>
          <w:szCs w:val="22"/>
        </w:rPr>
        <w:t>intergeracionalidade</w:t>
      </w:r>
      <w:proofErr w:type="spellEnd"/>
      <w:r>
        <w:rPr>
          <w:i/>
          <w:color w:val="000000"/>
          <w:sz w:val="22"/>
          <w:szCs w:val="22"/>
        </w:rPr>
        <w:t>, espaços residenciais</w:t>
      </w:r>
    </w:p>
    <w:p w14:paraId="4F1F790B" w14:textId="77777777" w:rsidR="007C45E9" w:rsidRPr="0030732A" w:rsidRDefault="007C45E9" w:rsidP="007C45E9">
      <w:pPr>
        <w:pStyle w:val="NormalWeb"/>
        <w:spacing w:before="240" w:beforeAutospacing="0" w:after="120" w:afterAutospacing="0"/>
        <w:rPr>
          <w:rFonts w:ascii="Arial" w:eastAsia="Calibri" w:hAnsi="Arial" w:cs="Arial"/>
          <w:b/>
          <w:bCs/>
          <w:sz w:val="22"/>
          <w:szCs w:val="22"/>
          <w:highlight w:val="green"/>
          <w:lang w:eastAsia="en-US"/>
        </w:rPr>
      </w:pPr>
    </w:p>
    <w:p w14:paraId="05738DA4" w14:textId="77777777" w:rsidR="007C45E9" w:rsidRDefault="007C45E9" w:rsidP="007C45E9">
      <w:pPr>
        <w:spacing w:after="240" w:line="360" w:lineRule="auto"/>
        <w:rPr>
          <w:i/>
          <w:color w:val="000000"/>
          <w:sz w:val="22"/>
          <w:szCs w:val="22"/>
        </w:rPr>
      </w:pPr>
    </w:p>
    <w:p w14:paraId="3D0D7C9C" w14:textId="77777777" w:rsidR="007C45E9" w:rsidRPr="009506F1" w:rsidRDefault="007C45E9" w:rsidP="007C45E9">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497230B5" w14:textId="77777777" w:rsidR="007C45E9" w:rsidRPr="00DD060D" w:rsidRDefault="007C45E9" w:rsidP="007C45E9">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3CC366E5" w14:textId="77777777" w:rsidR="007C45E9" w:rsidRPr="0030664B" w:rsidRDefault="007C45E9" w:rsidP="007C45E9">
      <w:pPr>
        <w:spacing w:line="360" w:lineRule="auto"/>
        <w:rPr>
          <w:bCs/>
          <w:i/>
          <w:color w:val="000000"/>
          <w:sz w:val="56"/>
          <w:szCs w:val="56"/>
        </w:rPr>
      </w:pPr>
      <w:proofErr w:type="spellStart"/>
      <w:r w:rsidRPr="0030664B">
        <w:rPr>
          <w:bCs/>
          <w:i/>
          <w:color w:val="000000"/>
          <w:sz w:val="56"/>
          <w:szCs w:val="56"/>
        </w:rPr>
        <w:t>Infohabitar</w:t>
      </w:r>
      <w:proofErr w:type="spellEnd"/>
    </w:p>
    <w:p w14:paraId="2F4F428C" w14:textId="77777777" w:rsidR="007C45E9" w:rsidRPr="0030664B" w:rsidRDefault="007C45E9" w:rsidP="007C45E9">
      <w:pPr>
        <w:spacing w:after="120" w:line="360" w:lineRule="auto"/>
        <w:rPr>
          <w:bCs/>
          <w:i/>
          <w:color w:val="000000"/>
          <w:sz w:val="24"/>
          <w:szCs w:val="24"/>
        </w:rPr>
      </w:pPr>
      <w:r w:rsidRPr="0030664B">
        <w:rPr>
          <w:bCs/>
          <w:i/>
          <w:color w:val="000000"/>
          <w:sz w:val="24"/>
          <w:szCs w:val="24"/>
        </w:rPr>
        <w:t xml:space="preserve">Editor: António Baptista Coelho, Investigador Principal </w:t>
      </w:r>
      <w:r>
        <w:rPr>
          <w:bCs/>
          <w:i/>
          <w:color w:val="000000"/>
          <w:sz w:val="24"/>
          <w:szCs w:val="24"/>
        </w:rPr>
        <w:t xml:space="preserve">com Habilitação em </w:t>
      </w:r>
      <w:proofErr w:type="spellStart"/>
      <w:r>
        <w:rPr>
          <w:bCs/>
          <w:i/>
          <w:color w:val="000000"/>
          <w:sz w:val="24"/>
          <w:szCs w:val="24"/>
        </w:rPr>
        <w:t>Arquitectura</w:t>
      </w:r>
      <w:proofErr w:type="spellEnd"/>
      <w:r>
        <w:rPr>
          <w:bCs/>
          <w:i/>
          <w:color w:val="000000"/>
          <w:sz w:val="24"/>
          <w:szCs w:val="24"/>
        </w:rPr>
        <w:t xml:space="preserve"> e Urbanismo – Departamento de Edifícios do </w:t>
      </w:r>
      <w:r w:rsidRPr="0030664B">
        <w:rPr>
          <w:bCs/>
          <w:i/>
          <w:color w:val="000000"/>
          <w:sz w:val="24"/>
          <w:szCs w:val="24"/>
        </w:rPr>
        <w:t xml:space="preserve"> L</w:t>
      </w:r>
      <w:r>
        <w:rPr>
          <w:bCs/>
          <w:i/>
          <w:color w:val="000000"/>
          <w:sz w:val="24"/>
          <w:szCs w:val="24"/>
        </w:rPr>
        <w:t>aboratório Nacional de Engenharia Civil - L</w:t>
      </w:r>
      <w:r w:rsidRPr="0030664B">
        <w:rPr>
          <w:bCs/>
          <w:i/>
          <w:color w:val="000000"/>
          <w:sz w:val="24"/>
          <w:szCs w:val="24"/>
        </w:rPr>
        <w:t>NEC</w:t>
      </w:r>
    </w:p>
    <w:p w14:paraId="0EB8C928" w14:textId="77777777" w:rsidR="007C45E9" w:rsidRPr="0030664B" w:rsidRDefault="00000000" w:rsidP="007C45E9">
      <w:pPr>
        <w:spacing w:after="240" w:line="360" w:lineRule="auto"/>
        <w:rPr>
          <w:bCs/>
          <w:i/>
          <w:color w:val="000000"/>
          <w:sz w:val="24"/>
          <w:szCs w:val="24"/>
        </w:rPr>
      </w:pPr>
      <w:hyperlink r:id="rId39" w:history="1">
        <w:r w:rsidR="007C45E9" w:rsidRPr="0030664B">
          <w:rPr>
            <w:rStyle w:val="Hiperligao"/>
            <w:bCs/>
            <w:i/>
            <w:sz w:val="24"/>
            <w:szCs w:val="24"/>
          </w:rPr>
          <w:t>abc.infohabitar@gmail.com</w:t>
        </w:r>
      </w:hyperlink>
      <w:r w:rsidR="007C45E9" w:rsidRPr="0030664B">
        <w:rPr>
          <w:bCs/>
          <w:i/>
          <w:color w:val="000000"/>
          <w:sz w:val="24"/>
          <w:szCs w:val="24"/>
        </w:rPr>
        <w:t xml:space="preserve">, </w:t>
      </w:r>
      <w:hyperlink r:id="rId40" w:history="1">
        <w:r w:rsidR="007C45E9" w:rsidRPr="0030664B">
          <w:rPr>
            <w:rStyle w:val="Hiperligao"/>
            <w:bCs/>
            <w:i/>
            <w:color w:val="000000"/>
            <w:sz w:val="24"/>
            <w:szCs w:val="24"/>
          </w:rPr>
          <w:t>abc@lnec.pt</w:t>
        </w:r>
      </w:hyperlink>
      <w:r w:rsidR="007C45E9" w:rsidRPr="0030664B">
        <w:rPr>
          <w:bCs/>
          <w:i/>
          <w:color w:val="000000"/>
          <w:sz w:val="24"/>
          <w:szCs w:val="24"/>
        </w:rPr>
        <w:t xml:space="preserve"> </w:t>
      </w:r>
    </w:p>
    <w:p w14:paraId="6209C444" w14:textId="77777777" w:rsidR="007C45E9" w:rsidRPr="0030664B" w:rsidRDefault="007C45E9" w:rsidP="007C45E9">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2BBB6282" w14:textId="77777777" w:rsidR="007C45E9" w:rsidRDefault="007C45E9" w:rsidP="007C45E9">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4EBEEE17" w14:textId="77777777" w:rsidR="007C45E9" w:rsidRDefault="007C45E9" w:rsidP="007C45E9">
      <w:pPr>
        <w:spacing w:after="240" w:line="360" w:lineRule="auto"/>
        <w:rPr>
          <w:bCs/>
          <w:i/>
          <w:color w:val="000000"/>
          <w:sz w:val="24"/>
          <w:szCs w:val="24"/>
        </w:rPr>
      </w:pPr>
    </w:p>
    <w:p w14:paraId="0DC0D288" w14:textId="77777777" w:rsidR="007C45E9" w:rsidRDefault="007C45E9" w:rsidP="007C45E9">
      <w:pPr>
        <w:spacing w:after="240" w:line="360" w:lineRule="auto"/>
        <w:rPr>
          <w:bCs/>
          <w:i/>
          <w:color w:val="000000"/>
          <w:sz w:val="24"/>
          <w:szCs w:val="24"/>
        </w:rPr>
      </w:pPr>
    </w:p>
    <w:p w14:paraId="39596DA5" w14:textId="77777777" w:rsidR="007C45E9" w:rsidRDefault="007C45E9" w:rsidP="007C45E9">
      <w:pPr>
        <w:spacing w:after="240" w:line="360" w:lineRule="auto"/>
        <w:rPr>
          <w:bCs/>
          <w:i/>
          <w:color w:val="000000"/>
          <w:sz w:val="24"/>
          <w:szCs w:val="24"/>
        </w:rPr>
      </w:pPr>
    </w:p>
    <w:p w14:paraId="36D01C4C" w14:textId="77777777" w:rsidR="007C45E9" w:rsidRDefault="007C45E9" w:rsidP="007C45E9">
      <w:pPr>
        <w:spacing w:after="240" w:line="360" w:lineRule="auto"/>
        <w:rPr>
          <w:bCs/>
          <w:i/>
          <w:color w:val="000000"/>
          <w:sz w:val="24"/>
          <w:szCs w:val="24"/>
        </w:rPr>
      </w:pPr>
    </w:p>
    <w:sectPr w:rsidR="007C45E9" w:rsidSect="00F226CE">
      <w:footerReference w:type="even" r:id="rId41"/>
      <w:footerReference w:type="default" r:id="rId42"/>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F90CA" w14:textId="77777777" w:rsidR="00E4510F" w:rsidRDefault="00E4510F" w:rsidP="00F226CE">
      <w:r>
        <w:separator/>
      </w:r>
    </w:p>
  </w:endnote>
  <w:endnote w:type="continuationSeparator" w:id="0">
    <w:p w14:paraId="49FD4FF8" w14:textId="77777777" w:rsidR="00E4510F" w:rsidRDefault="00E4510F"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ZEKFZK+MyriadPro-Regular">
    <w:altName w:val="Calibri"/>
    <w:panose1 w:val="00000000000000000000"/>
    <w:charset w:val="00"/>
    <w:family w:val="swiss"/>
    <w:notTrueType/>
    <w:pitch w:val="default"/>
    <w:sig w:usb0="00000003" w:usb1="00000000" w:usb2="00000000" w:usb3="00000000" w:csb0="00000001" w:csb1="00000000"/>
  </w:font>
  <w:font w:name="Gudea">
    <w:altName w:val="Calibri"/>
    <w:panose1 w:val="00000000000000000000"/>
    <w:charset w:val="00"/>
    <w:family w:val="swiss"/>
    <w:notTrueType/>
    <w:pitch w:val="default"/>
    <w:sig w:usb0="00000003" w:usb1="00000000" w:usb2="00000000" w:usb3="00000000" w:csb0="00000001" w:csb1="00000000"/>
  </w:font>
  <w:font w:name="Humanist 77 7 BT">
    <w:altName w:val="Cambria"/>
    <w:panose1 w:val="00000000000000000000"/>
    <w:charset w:val="00"/>
    <w:family w:val="roman"/>
    <w:notTrueType/>
    <w:pitch w:val="default"/>
    <w:sig w:usb0="00000003" w:usb1="00000000" w:usb2="00000000" w:usb3="00000000" w:csb0="00000001" w:csb1="00000000"/>
  </w:font>
  <w:font w:name="Zapf Dingbats ITC">
    <w:altName w:val="Calibri"/>
    <w:panose1 w:val="00000000000000000000"/>
    <w:charset w:val="00"/>
    <w:family w:val="auto"/>
    <w:notTrueType/>
    <w:pitch w:val="default"/>
    <w:sig w:usb0="00000003" w:usb1="00000000" w:usb2="00000000" w:usb3="00000000" w:csb0="00000001"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Helvetica 55 Roman">
    <w:altName w:val="Arial"/>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Montserrat">
    <w:altName w:val="Montserrat"/>
    <w:charset w:val="00"/>
    <w:family w:val="auto"/>
    <w:pitch w:val="variable"/>
    <w:sig w:usb0="2000020F" w:usb1="00000003" w:usb2="00000000" w:usb3="00000000" w:csb0="00000197" w:csb1="00000000"/>
  </w:font>
  <w:font w:name="Gothic 72 0 BT">
    <w:altName w:val="Gothic 72 0 BT"/>
    <w:panose1 w:val="00000000000000000000"/>
    <w:charset w:val="00"/>
    <w:family w:val="swiss"/>
    <w:notTrueType/>
    <w:pitch w:val="default"/>
    <w:sig w:usb0="00000003" w:usb1="00000000" w:usb2="00000000" w:usb3="00000000" w:csb0="00000001" w:csb1="00000000"/>
  </w:font>
  <w:font w:name="Berkeley">
    <w:altName w:val="Berkeley"/>
    <w:panose1 w:val="00000000000000000000"/>
    <w:charset w:val="00"/>
    <w:family w:val="roman"/>
    <w:notTrueType/>
    <w:pitch w:val="default"/>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Aldine721 BT">
    <w:altName w:val="Aldine721 BT"/>
    <w:panose1 w:val="00000000000000000000"/>
    <w:charset w:val="00"/>
    <w:family w:val="roman"/>
    <w:notTrueType/>
    <w:pitch w:val="default"/>
    <w:sig w:usb0="00000003" w:usb1="00000000" w:usb2="00000000" w:usb3="00000000" w:csb0="00000001" w:csb1="00000000"/>
  </w:font>
  <w:font w:name="Balance Regular">
    <w:altName w:val="Balance Regular"/>
    <w:panose1 w:val="00000000000000000000"/>
    <w:charset w:val="00"/>
    <w:family w:val="roman"/>
    <w:notTrueType/>
    <w:pitch w:val="default"/>
    <w:sig w:usb0="00000003" w:usb1="00000000" w:usb2="00000000" w:usb3="00000000" w:csb0="00000001" w:csb1="00000000"/>
  </w:font>
  <w:font w:name="Akzidenz Grotesk BE">
    <w:altName w:val="Akzidenz Grotesk BE"/>
    <w:panose1 w:val="00000000000000000000"/>
    <w:charset w:val="00"/>
    <w:family w:val="swiss"/>
    <w:notTrueType/>
    <w:pitch w:val="default"/>
    <w:sig w:usb0="00000003" w:usb1="00000000" w:usb2="00000000" w:usb3="00000000" w:csb0="00000001" w:csb1="00000000"/>
  </w:font>
  <w:font w:name="Balance Bold">
    <w:altName w:val="Balance Bold"/>
    <w:panose1 w:val="00000000000000000000"/>
    <w:charset w:val="00"/>
    <w:family w:val="roman"/>
    <w:notTrueType/>
    <w:pitch w:val="default"/>
    <w:sig w:usb0="00000003" w:usb1="00000000" w:usb2="00000000" w:usb3="00000000" w:csb0="00000001" w:csb1="00000000"/>
  </w:font>
  <w:font w:name="CCVESC+Frutiger-Bold">
    <w:altName w:val="Frutiger"/>
    <w:panose1 w:val="00000000000000000000"/>
    <w:charset w:val="00"/>
    <w:family w:val="swiss"/>
    <w:notTrueType/>
    <w:pitch w:val="default"/>
    <w:sig w:usb0="00000003" w:usb1="00000000" w:usb2="00000000" w:usb3="00000000" w:csb0="00000001" w:csb1="00000000"/>
  </w:font>
  <w:font w:name="BULYEE+Frutiger-Roman">
    <w:altName w:val="Frutiger"/>
    <w:panose1 w:val="00000000000000000000"/>
    <w:charset w:val="00"/>
    <w:family w:val="roman"/>
    <w:notTrueType/>
    <w:pitch w:val="default"/>
    <w:sig w:usb0="00000003" w:usb1="00000000" w:usb2="00000000" w:usb3="00000000" w:csb0="00000001" w:csb1="00000000"/>
  </w:font>
  <w:font w:name="Volkswagen-Regular">
    <w:altName w:val="Volkswagen-Regular"/>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HelveticaNeueLT Std">
    <w:altName w:val="HelveticaNeueLT Std"/>
    <w:panose1 w:val="00000000000000000000"/>
    <w:charset w:val="00"/>
    <w:family w:val="swiss"/>
    <w:notTrueType/>
    <w:pitch w:val="default"/>
    <w:sig w:usb0="00000003" w:usb1="00000000" w:usb2="00000000" w:usb3="00000000" w:csb0="00000001" w:csb1="00000000"/>
  </w:font>
  <w:font w:name="Graphik">
    <w:altName w:val="Graphik"/>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Bliss 2 Light">
    <w:altName w:val="Arial"/>
    <w:panose1 w:val="00000000000000000000"/>
    <w:charset w:val="00"/>
    <w:family w:val="modern"/>
    <w:notTrueType/>
    <w:pitch w:val="variable"/>
    <w:sig w:usb0="00000087" w:usb1="00000000" w:usb2="00000000" w:usb3="00000000" w:csb0="0000009B" w:csb1="00000000"/>
  </w:font>
  <w:font w:name="Helvetica Neue">
    <w:altName w:val="Sylfaen"/>
    <w:charset w:val="00"/>
    <w:family w:val="auto"/>
    <w:pitch w:val="variable"/>
    <w:sig w:usb0="E50002FF" w:usb1="500079DB" w:usb2="00000010" w:usb3="00000000" w:csb0="00000001" w:csb1="00000000"/>
  </w:font>
  <w:font w:name="Helvetica">
    <w:panose1 w:val="020B0504020202020204"/>
    <w:charset w:val="00"/>
    <w:family w:val="swiss"/>
    <w:pitch w:val="variable"/>
    <w:sig w:usb0="E0002EFF" w:usb1="C000785B" w:usb2="00000009" w:usb3="00000000" w:csb0="000001FF" w:csb1="00000000"/>
  </w:font>
  <w:font w:name="ufSUAyyA67ikq28jNHIjsy5g==">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1B8BA1" w14:textId="77777777" w:rsidR="00E4510F" w:rsidRDefault="00E4510F" w:rsidP="00F226CE">
      <w:r>
        <w:separator/>
      </w:r>
    </w:p>
  </w:footnote>
  <w:footnote w:type="continuationSeparator" w:id="0">
    <w:p w14:paraId="2AB4DCE1" w14:textId="77777777" w:rsidR="00E4510F" w:rsidRDefault="00E4510F" w:rsidP="00F226CE">
      <w:r>
        <w:continuationSeparator/>
      </w:r>
    </w:p>
  </w:footnote>
  <w:footnote w:id="1">
    <w:p w14:paraId="6B4D37AC" w14:textId="77777777" w:rsidR="00415D05" w:rsidRPr="00D82DD7" w:rsidRDefault="00415D05" w:rsidP="00CD49FC">
      <w:pPr>
        <w:autoSpaceDE w:val="0"/>
        <w:autoSpaceDN w:val="0"/>
        <w:adjustRightInd w:val="0"/>
        <w:ind w:left="360"/>
        <w:rPr>
          <w:rFonts w:ascii="Arial Narrow" w:hAnsi="Arial Narrow" w:cs="Arial"/>
          <w:b w:val="0"/>
          <w:bCs/>
          <w:i/>
          <w:iCs/>
          <w:sz w:val="22"/>
          <w:szCs w:val="22"/>
          <w:lang w:val="en-US"/>
        </w:rPr>
      </w:pPr>
      <w:r w:rsidRPr="00D82DD7">
        <w:rPr>
          <w:rStyle w:val="Refdenotaderodap"/>
          <w:b w:val="0"/>
          <w:bCs/>
          <w:i/>
          <w:iCs/>
        </w:rPr>
        <w:footnoteRef/>
      </w:r>
      <w:r w:rsidRPr="00D82DD7">
        <w:rPr>
          <w:b w:val="0"/>
          <w:bCs/>
          <w:i/>
          <w:iCs/>
          <w:lang w:val="en-US"/>
        </w:rPr>
        <w:t xml:space="preserve"> </w:t>
      </w:r>
      <w:r w:rsidRPr="00D82DD7">
        <w:rPr>
          <w:rFonts w:ascii="Arial Narrow" w:hAnsi="Arial Narrow" w:cs="Arial"/>
          <w:b w:val="0"/>
          <w:bCs/>
          <w:i/>
          <w:iCs/>
          <w:sz w:val="22"/>
          <w:szCs w:val="22"/>
          <w:lang w:val="en-US"/>
        </w:rPr>
        <w:t>Sam Clark (</w:t>
      </w:r>
      <w:proofErr w:type="spellStart"/>
      <w:r w:rsidRPr="00D82DD7">
        <w:rPr>
          <w:rFonts w:ascii="Arial Narrow" w:hAnsi="Arial Narrow" w:cs="Arial"/>
          <w:b w:val="0"/>
          <w:bCs/>
          <w:i/>
          <w:iCs/>
          <w:sz w:val="22"/>
          <w:szCs w:val="22"/>
          <w:lang w:val="en-US"/>
        </w:rPr>
        <w:t>Phd</w:t>
      </w:r>
      <w:proofErr w:type="spellEnd"/>
      <w:r w:rsidRPr="00D82DD7">
        <w:rPr>
          <w:rFonts w:ascii="Arial Narrow" w:hAnsi="Arial Narrow" w:cs="Arial"/>
          <w:b w:val="0"/>
          <w:bCs/>
          <w:i/>
          <w:iCs/>
          <w:sz w:val="22"/>
          <w:szCs w:val="22"/>
          <w:lang w:val="en-US"/>
        </w:rPr>
        <w:t xml:space="preserve"> candidate, Newcastle University); Churchill Retirement Living, Planning Issues Ltd; Housing LIN </w:t>
      </w:r>
      <w:r w:rsidRPr="00D82DD7">
        <w:rPr>
          <w:rFonts w:ascii="Arial Narrow" w:hAnsi="Arial Narrow" w:cs="Arial"/>
          <w:i/>
          <w:iCs/>
          <w:sz w:val="22"/>
          <w:szCs w:val="22"/>
          <w:lang w:val="en-US"/>
        </w:rPr>
        <w:t xml:space="preserve">- </w:t>
      </w:r>
      <w:r w:rsidRPr="00D82DD7">
        <w:rPr>
          <w:rFonts w:ascii="Arial Narrow" w:hAnsi="Arial Narrow" w:cstheme="minorBidi"/>
          <w:i/>
          <w:iCs/>
          <w:sz w:val="22"/>
          <w:szCs w:val="22"/>
          <w:lang w:val="en-US"/>
        </w:rPr>
        <w:t>Retirement Living Explained - A Guide for Planning &amp; Design Professionals</w:t>
      </w:r>
      <w:r w:rsidRPr="00D82DD7">
        <w:rPr>
          <w:rFonts w:ascii="Arial Narrow" w:hAnsi="Arial Narrow" w:cstheme="minorBidi"/>
          <w:b w:val="0"/>
          <w:bCs/>
          <w:i/>
          <w:iCs/>
          <w:sz w:val="22"/>
          <w:szCs w:val="22"/>
          <w:u w:val="single"/>
          <w:lang w:val="en-US"/>
        </w:rPr>
        <w:t xml:space="preserve">. </w:t>
      </w:r>
      <w:r w:rsidRPr="00D82DD7">
        <w:rPr>
          <w:rFonts w:ascii="Arial Narrow" w:hAnsi="Arial Narrow" w:cs="Arial"/>
          <w:b w:val="0"/>
          <w:bCs/>
          <w:i/>
          <w:iCs/>
          <w:sz w:val="22"/>
          <w:szCs w:val="22"/>
          <w:lang w:val="en-US"/>
        </w:rPr>
        <w:t>Churchill Retirement Living, Planning Issues Ltd; Housing LIN, School of Architecture, Planning and Landscape at Newcastle University, 2017.</w:t>
      </w:r>
    </w:p>
    <w:p w14:paraId="0C5DBCBF" w14:textId="77777777" w:rsidR="00415D05" w:rsidRPr="00103CA2" w:rsidRDefault="00415D05" w:rsidP="00CD49FC">
      <w:pPr>
        <w:autoSpaceDE w:val="0"/>
        <w:autoSpaceDN w:val="0"/>
        <w:adjustRightInd w:val="0"/>
        <w:ind w:left="360"/>
        <w:rPr>
          <w:rFonts w:ascii="Arial Narrow" w:hAnsi="Arial Narrow" w:cs="Arial"/>
          <w:sz w:val="22"/>
          <w:szCs w:val="22"/>
          <w:lang w:val="en-US"/>
        </w:rPr>
      </w:pPr>
      <w:r w:rsidRPr="00D82DD7">
        <w:rPr>
          <w:rFonts w:ascii="Arial Narrow" w:hAnsi="Arial Narrow" w:cs="Arial"/>
          <w:b w:val="0"/>
          <w:bCs/>
          <w:i/>
          <w:iCs/>
          <w:sz w:val="22"/>
          <w:szCs w:val="22"/>
          <w:lang w:val="en-US"/>
        </w:rPr>
        <w:t>churchillretirement.co.uk/planning</w:t>
      </w:r>
    </w:p>
  </w:footnote>
  <w:footnote w:id="2">
    <w:p w14:paraId="4BFD408C" w14:textId="77777777" w:rsidR="00415D05" w:rsidRPr="00D82DD7" w:rsidRDefault="00415D05" w:rsidP="00CD49FC">
      <w:pPr>
        <w:spacing w:before="120"/>
        <w:rPr>
          <w:rFonts w:ascii="Arial Narrow" w:hAnsi="Arial Narrow" w:cstheme="minorBidi"/>
          <w:b w:val="0"/>
          <w:bCs/>
          <w:sz w:val="22"/>
          <w:szCs w:val="22"/>
          <w:lang w:val="en-US"/>
        </w:rPr>
      </w:pPr>
      <w:r w:rsidRPr="00D82DD7">
        <w:rPr>
          <w:rStyle w:val="Refdenotaderodap"/>
          <w:rFonts w:ascii="Arial Narrow" w:hAnsi="Arial Narrow"/>
          <w:b w:val="0"/>
          <w:bCs/>
          <w:sz w:val="22"/>
          <w:szCs w:val="22"/>
        </w:rPr>
        <w:footnoteRef/>
      </w:r>
      <w:r w:rsidRPr="00D82DD7">
        <w:rPr>
          <w:rFonts w:ascii="Arial Narrow" w:hAnsi="Arial Narrow"/>
          <w:b w:val="0"/>
          <w:bCs/>
          <w:sz w:val="22"/>
          <w:szCs w:val="22"/>
          <w:lang w:val="en-US"/>
        </w:rPr>
        <w:t xml:space="preserve"> </w:t>
      </w:r>
      <w:r w:rsidRPr="00D82DD7">
        <w:rPr>
          <w:rFonts w:ascii="Arial Narrow" w:hAnsi="Arial Narrow" w:cstheme="minorBidi"/>
          <w:b w:val="0"/>
          <w:bCs/>
          <w:i/>
          <w:iCs/>
          <w:sz w:val="22"/>
          <w:szCs w:val="22"/>
          <w:lang w:val="en-US"/>
        </w:rPr>
        <w:t>Planning Officers Society</w:t>
      </w:r>
      <w:r w:rsidRPr="00D82DD7">
        <w:rPr>
          <w:rFonts w:ascii="Arial Narrow" w:hAnsi="Arial Narrow" w:cstheme="minorBidi"/>
          <w:b w:val="0"/>
          <w:bCs/>
          <w:sz w:val="22"/>
          <w:szCs w:val="22"/>
          <w:lang w:val="en-US"/>
        </w:rPr>
        <w:t xml:space="preserve">; </w:t>
      </w:r>
      <w:r w:rsidRPr="00D82DD7">
        <w:rPr>
          <w:rFonts w:ascii="Arial Narrow" w:hAnsi="Arial Narrow" w:cstheme="minorBidi"/>
          <w:b w:val="0"/>
          <w:bCs/>
          <w:i/>
          <w:iCs/>
          <w:sz w:val="22"/>
          <w:szCs w:val="22"/>
          <w:lang w:val="en-US"/>
        </w:rPr>
        <w:t>Retirement Housing Group</w:t>
      </w:r>
      <w:r w:rsidRPr="00D82DD7">
        <w:rPr>
          <w:rFonts w:ascii="Arial Narrow" w:hAnsi="Arial Narrow" w:cstheme="minorBidi"/>
          <w:b w:val="0"/>
          <w:bCs/>
          <w:sz w:val="22"/>
          <w:szCs w:val="22"/>
          <w:lang w:val="en-US"/>
        </w:rPr>
        <w:t xml:space="preserve"> - </w:t>
      </w:r>
      <w:r w:rsidRPr="00CE69F2">
        <w:rPr>
          <w:rFonts w:ascii="Arial Narrow" w:hAnsi="Arial Narrow" w:cstheme="minorBidi"/>
          <w:i/>
          <w:sz w:val="22"/>
          <w:szCs w:val="22"/>
          <w:lang w:val="en-US"/>
        </w:rPr>
        <w:t>Planning for Retirement Housing –</w:t>
      </w:r>
      <w:r w:rsidRPr="00D82DD7">
        <w:rPr>
          <w:rFonts w:ascii="Arial Narrow" w:hAnsi="Arial Narrow" w:cstheme="minorBidi"/>
          <w:b w:val="0"/>
          <w:bCs/>
          <w:i/>
          <w:sz w:val="22"/>
          <w:szCs w:val="22"/>
          <w:lang w:val="en-US"/>
        </w:rPr>
        <w:t xml:space="preserve"> </w:t>
      </w:r>
      <w:r w:rsidRPr="00D82DD7">
        <w:rPr>
          <w:rFonts w:ascii="Arial Narrow" w:hAnsi="Arial Narrow" w:cstheme="minorBidi"/>
          <w:i/>
          <w:sz w:val="22"/>
          <w:szCs w:val="22"/>
          <w:lang w:val="en-US"/>
        </w:rPr>
        <w:t>A good practice guide by the</w:t>
      </w:r>
      <w:r w:rsidRPr="00D82DD7">
        <w:rPr>
          <w:rFonts w:ascii="Arial Narrow" w:hAnsi="Arial Narrow" w:cstheme="minorBidi"/>
          <w:i/>
          <w:sz w:val="22"/>
          <w:szCs w:val="22"/>
          <w:u w:val="single"/>
          <w:lang w:val="en-US"/>
        </w:rPr>
        <w:t xml:space="preserve"> </w:t>
      </w:r>
      <w:r w:rsidRPr="00D82DD7">
        <w:rPr>
          <w:rFonts w:ascii="Arial Narrow" w:hAnsi="Arial Narrow" w:cstheme="minorBidi"/>
          <w:i/>
          <w:iCs/>
          <w:sz w:val="22"/>
          <w:szCs w:val="22"/>
          <w:lang w:val="en-US"/>
        </w:rPr>
        <w:t>Planning Officers Society and the</w:t>
      </w:r>
      <w:r w:rsidRPr="00D82DD7">
        <w:rPr>
          <w:rFonts w:ascii="Arial Narrow" w:hAnsi="Arial Narrow" w:cstheme="minorBidi"/>
          <w:sz w:val="22"/>
          <w:szCs w:val="22"/>
          <w:lang w:val="en-US"/>
        </w:rPr>
        <w:t xml:space="preserve"> </w:t>
      </w:r>
      <w:r w:rsidRPr="00D82DD7">
        <w:rPr>
          <w:rFonts w:ascii="Arial Narrow" w:hAnsi="Arial Narrow" w:cstheme="minorBidi"/>
          <w:i/>
          <w:iCs/>
          <w:sz w:val="22"/>
          <w:szCs w:val="22"/>
          <w:lang w:val="en-US"/>
        </w:rPr>
        <w:t>Retirement Housing Group</w:t>
      </w:r>
      <w:r w:rsidRPr="00D82DD7">
        <w:rPr>
          <w:rFonts w:ascii="Arial Narrow" w:hAnsi="Arial Narrow" w:cstheme="minorBidi"/>
          <w:b w:val="0"/>
          <w:bCs/>
          <w:i/>
          <w:iCs/>
          <w:sz w:val="22"/>
          <w:szCs w:val="22"/>
          <w:lang w:val="en-US"/>
        </w:rPr>
        <w:t xml:space="preserve">. Planning Officers Society </w:t>
      </w:r>
      <w:r w:rsidRPr="00D82DD7">
        <w:rPr>
          <w:rFonts w:ascii="Arial Narrow" w:hAnsi="Arial Narrow" w:cstheme="minorBidi"/>
          <w:b w:val="0"/>
          <w:bCs/>
          <w:sz w:val="22"/>
          <w:szCs w:val="22"/>
          <w:lang w:val="en-US"/>
        </w:rPr>
        <w:t xml:space="preserve">(POS), </w:t>
      </w:r>
      <w:r w:rsidRPr="00D82DD7">
        <w:rPr>
          <w:rFonts w:ascii="Arial Narrow" w:hAnsi="Arial Narrow" w:cstheme="minorBidi"/>
          <w:b w:val="0"/>
          <w:bCs/>
          <w:i/>
          <w:iCs/>
          <w:sz w:val="22"/>
          <w:szCs w:val="22"/>
          <w:lang w:val="en-US"/>
        </w:rPr>
        <w:t>Retirement Housing Group</w:t>
      </w:r>
      <w:r w:rsidRPr="00D82DD7">
        <w:rPr>
          <w:rFonts w:ascii="Arial Narrow" w:hAnsi="Arial Narrow" w:cstheme="minorBidi"/>
          <w:b w:val="0"/>
          <w:bCs/>
          <w:sz w:val="22"/>
          <w:szCs w:val="22"/>
          <w:lang w:val="en-US"/>
        </w:rPr>
        <w:t xml:space="preserve"> (RHG), 2003.</w:t>
      </w:r>
    </w:p>
    <w:p w14:paraId="4DA2203D" w14:textId="77777777" w:rsidR="00415D05" w:rsidRPr="00D82DD7" w:rsidRDefault="00415D05" w:rsidP="00CD49FC">
      <w:pPr>
        <w:autoSpaceDE w:val="0"/>
        <w:autoSpaceDN w:val="0"/>
        <w:adjustRightInd w:val="0"/>
        <w:rPr>
          <w:rFonts w:ascii="Arial Narrow" w:hAnsi="Arial Narrow" w:cs="Arial"/>
          <w:b w:val="0"/>
          <w:bCs/>
          <w:sz w:val="22"/>
          <w:szCs w:val="22"/>
          <w:lang w:val="en-US"/>
        </w:rPr>
      </w:pPr>
      <w:r w:rsidRPr="00D82DD7">
        <w:rPr>
          <w:rFonts w:ascii="Arial Narrow" w:hAnsi="Arial Narrow" w:cs="Arial"/>
          <w:b w:val="0"/>
          <w:bCs/>
          <w:sz w:val="22"/>
          <w:szCs w:val="22"/>
          <w:lang w:val="en-US"/>
        </w:rPr>
        <w:t>Joint Working Party of the Planning Officers Society and the Retirement Housing Group.</w:t>
      </w:r>
    </w:p>
    <w:p w14:paraId="5FBB94C8" w14:textId="77777777" w:rsidR="00415D05" w:rsidRPr="00D82DD7" w:rsidRDefault="00415D05" w:rsidP="00CD49FC">
      <w:pPr>
        <w:autoSpaceDE w:val="0"/>
        <w:autoSpaceDN w:val="0"/>
        <w:adjustRightInd w:val="0"/>
        <w:rPr>
          <w:rFonts w:ascii="Arial Narrow" w:hAnsi="Arial Narrow" w:cs="Arial"/>
          <w:b w:val="0"/>
          <w:bCs/>
          <w:sz w:val="22"/>
          <w:szCs w:val="22"/>
          <w:lang w:val="en-US"/>
        </w:rPr>
      </w:pPr>
      <w:r w:rsidRPr="00D82DD7">
        <w:rPr>
          <w:rFonts w:ascii="Arial Narrow" w:hAnsi="Arial Narrow" w:cs="Arial"/>
          <w:b w:val="0"/>
          <w:bCs/>
          <w:sz w:val="22"/>
          <w:szCs w:val="22"/>
          <w:lang w:val="en-US"/>
        </w:rPr>
        <w:t xml:space="preserve">Planning Officers Society: Mike Bleakley </w:t>
      </w:r>
      <w:r w:rsidRPr="00D82DD7">
        <w:rPr>
          <w:rFonts w:ascii="Arial Narrow" w:hAnsi="Arial Narrow" w:cs="Arial"/>
          <w:b w:val="0"/>
          <w:bCs/>
          <w:i/>
          <w:iCs/>
          <w:sz w:val="22"/>
          <w:szCs w:val="22"/>
          <w:lang w:val="en-US"/>
        </w:rPr>
        <w:t>(Worthing Borough Council)</w:t>
      </w:r>
      <w:r w:rsidRPr="00D82DD7">
        <w:rPr>
          <w:rFonts w:ascii="Arial Narrow" w:hAnsi="Arial Narrow" w:cs="Arial"/>
          <w:b w:val="0"/>
          <w:bCs/>
          <w:sz w:val="22"/>
          <w:szCs w:val="22"/>
          <w:lang w:val="en-US"/>
        </w:rPr>
        <w:t xml:space="preserve">, Paul Rowley </w:t>
      </w:r>
      <w:r w:rsidRPr="00D82DD7">
        <w:rPr>
          <w:rFonts w:ascii="Arial Narrow" w:hAnsi="Arial Narrow" w:cs="Arial"/>
          <w:b w:val="0"/>
          <w:bCs/>
          <w:i/>
          <w:iCs/>
          <w:sz w:val="22"/>
          <w:szCs w:val="22"/>
          <w:lang w:val="en-US"/>
        </w:rPr>
        <w:t>(Horsham District Council)</w:t>
      </w:r>
      <w:r w:rsidRPr="00D82DD7">
        <w:rPr>
          <w:rFonts w:ascii="Arial Narrow" w:hAnsi="Arial Narrow" w:cs="Arial"/>
          <w:b w:val="0"/>
          <w:bCs/>
          <w:sz w:val="22"/>
          <w:szCs w:val="22"/>
          <w:lang w:val="en-US"/>
        </w:rPr>
        <w:t xml:space="preserve">, Steve Lamb </w:t>
      </w:r>
      <w:r w:rsidRPr="00D82DD7">
        <w:rPr>
          <w:rFonts w:ascii="Arial Narrow" w:hAnsi="Arial Narrow" w:cs="Arial"/>
          <w:b w:val="0"/>
          <w:bCs/>
          <w:i/>
          <w:iCs/>
          <w:sz w:val="22"/>
          <w:szCs w:val="22"/>
          <w:lang w:val="en-US"/>
        </w:rPr>
        <w:t>(Stockport Metropolitan</w:t>
      </w:r>
      <w:r w:rsidRPr="00D82DD7">
        <w:rPr>
          <w:rFonts w:ascii="Arial Narrow" w:hAnsi="Arial Narrow" w:cs="Arial"/>
          <w:b w:val="0"/>
          <w:bCs/>
          <w:sz w:val="22"/>
          <w:szCs w:val="22"/>
          <w:lang w:val="en-US"/>
        </w:rPr>
        <w:t xml:space="preserve"> </w:t>
      </w:r>
      <w:r w:rsidRPr="00D82DD7">
        <w:rPr>
          <w:rFonts w:ascii="Arial Narrow" w:hAnsi="Arial Narrow" w:cs="Arial"/>
          <w:b w:val="0"/>
          <w:bCs/>
          <w:i/>
          <w:iCs/>
          <w:sz w:val="22"/>
          <w:szCs w:val="22"/>
          <w:lang w:val="en-US"/>
        </w:rPr>
        <w:t>Borough Council)</w:t>
      </w:r>
      <w:r w:rsidRPr="00D82DD7">
        <w:rPr>
          <w:rFonts w:ascii="Arial Narrow" w:hAnsi="Arial Narrow" w:cs="Arial"/>
          <w:b w:val="0"/>
          <w:bCs/>
          <w:sz w:val="22"/>
          <w:szCs w:val="22"/>
          <w:lang w:val="en-US"/>
        </w:rPr>
        <w:t xml:space="preserve">, </w:t>
      </w:r>
      <w:proofErr w:type="spellStart"/>
      <w:r w:rsidRPr="00D82DD7">
        <w:rPr>
          <w:rFonts w:ascii="Arial Narrow" w:hAnsi="Arial Narrow" w:cs="Arial"/>
          <w:b w:val="0"/>
          <w:bCs/>
          <w:sz w:val="22"/>
          <w:szCs w:val="22"/>
          <w:lang w:val="en-US"/>
        </w:rPr>
        <w:t>Zbig</w:t>
      </w:r>
      <w:proofErr w:type="spellEnd"/>
      <w:r w:rsidRPr="00D82DD7">
        <w:rPr>
          <w:rFonts w:ascii="Arial Narrow" w:hAnsi="Arial Narrow" w:cs="Arial"/>
          <w:b w:val="0"/>
          <w:bCs/>
          <w:sz w:val="22"/>
          <w:szCs w:val="22"/>
          <w:lang w:val="en-US"/>
        </w:rPr>
        <w:t xml:space="preserve"> Blonski </w:t>
      </w:r>
      <w:r w:rsidRPr="00D82DD7">
        <w:rPr>
          <w:rFonts w:ascii="Arial Narrow" w:hAnsi="Arial Narrow" w:cs="Arial"/>
          <w:b w:val="0"/>
          <w:bCs/>
          <w:i/>
          <w:iCs/>
          <w:sz w:val="22"/>
          <w:szCs w:val="22"/>
          <w:lang w:val="en-US"/>
        </w:rPr>
        <w:t>(Wandsworth Borough Council).</w:t>
      </w:r>
    </w:p>
    <w:p w14:paraId="3A47A794" w14:textId="77777777" w:rsidR="00415D05" w:rsidRPr="00D82DD7" w:rsidRDefault="00415D05" w:rsidP="00CD49FC">
      <w:pPr>
        <w:autoSpaceDE w:val="0"/>
        <w:autoSpaceDN w:val="0"/>
        <w:adjustRightInd w:val="0"/>
        <w:rPr>
          <w:rFonts w:ascii="Arial Narrow" w:hAnsi="Arial Narrow" w:cs="Arial"/>
          <w:b w:val="0"/>
          <w:sz w:val="22"/>
          <w:szCs w:val="22"/>
          <w:lang w:val="en-US"/>
        </w:rPr>
      </w:pPr>
      <w:r w:rsidRPr="00D82DD7">
        <w:rPr>
          <w:rFonts w:ascii="Arial Narrow" w:hAnsi="Arial Narrow" w:cs="Arial"/>
          <w:b w:val="0"/>
          <w:sz w:val="22"/>
          <w:szCs w:val="22"/>
          <w:lang w:val="en-US"/>
        </w:rPr>
        <w:t xml:space="preserve">Retirement Housing Group: Jane Crass </w:t>
      </w:r>
      <w:r w:rsidRPr="00D82DD7">
        <w:rPr>
          <w:rFonts w:ascii="Arial Narrow" w:hAnsi="Arial Narrow" w:cs="Arial"/>
          <w:b w:val="0"/>
          <w:i/>
          <w:iCs/>
          <w:sz w:val="22"/>
          <w:szCs w:val="22"/>
          <w:lang w:val="en-US"/>
        </w:rPr>
        <w:t>(on behalf of Churchill</w:t>
      </w:r>
      <w:r w:rsidRPr="00D82DD7">
        <w:rPr>
          <w:rFonts w:ascii="Arial Narrow" w:hAnsi="Arial Narrow" w:cs="Arial"/>
          <w:b w:val="0"/>
          <w:sz w:val="22"/>
          <w:szCs w:val="22"/>
          <w:lang w:val="en-US"/>
        </w:rPr>
        <w:t xml:space="preserve"> </w:t>
      </w:r>
      <w:r w:rsidRPr="00D82DD7">
        <w:rPr>
          <w:rFonts w:ascii="Arial Narrow" w:hAnsi="Arial Narrow" w:cs="Arial"/>
          <w:b w:val="0"/>
          <w:i/>
          <w:iCs/>
          <w:sz w:val="22"/>
          <w:szCs w:val="22"/>
          <w:lang w:val="en-US"/>
        </w:rPr>
        <w:t>Retirement Living)</w:t>
      </w:r>
      <w:r w:rsidRPr="00D82DD7">
        <w:rPr>
          <w:rFonts w:ascii="Arial Narrow" w:hAnsi="Arial Narrow" w:cs="Arial"/>
          <w:b w:val="0"/>
          <w:sz w:val="22"/>
          <w:szCs w:val="22"/>
          <w:lang w:val="en-US"/>
        </w:rPr>
        <w:t xml:space="preserve">, Grant Arbuckle </w:t>
      </w:r>
      <w:r w:rsidRPr="00D82DD7">
        <w:rPr>
          <w:rFonts w:ascii="Arial Narrow" w:hAnsi="Arial Narrow" w:cs="Arial"/>
          <w:b w:val="0"/>
          <w:i/>
          <w:iCs/>
          <w:sz w:val="22"/>
          <w:szCs w:val="22"/>
          <w:lang w:val="en-US"/>
        </w:rPr>
        <w:t>(Pegasus Retirement Living plc)</w:t>
      </w:r>
      <w:r w:rsidRPr="00D82DD7">
        <w:rPr>
          <w:rFonts w:ascii="Arial Narrow" w:hAnsi="Arial Narrow" w:cs="Arial"/>
          <w:b w:val="0"/>
          <w:sz w:val="22"/>
          <w:szCs w:val="22"/>
          <w:lang w:val="en-US"/>
        </w:rPr>
        <w:t xml:space="preserve">, Roger Tilley </w:t>
      </w:r>
      <w:r w:rsidRPr="00D82DD7">
        <w:rPr>
          <w:rFonts w:ascii="Arial Narrow" w:hAnsi="Arial Narrow" w:cs="Arial"/>
          <w:b w:val="0"/>
          <w:i/>
          <w:iCs/>
          <w:sz w:val="22"/>
          <w:szCs w:val="22"/>
          <w:lang w:val="en-US"/>
        </w:rPr>
        <w:t>(Tanner &amp; Tilley)</w:t>
      </w:r>
      <w:r w:rsidRPr="00D82DD7">
        <w:rPr>
          <w:rFonts w:ascii="Arial Narrow" w:hAnsi="Arial Narrow" w:cs="Arial"/>
          <w:b w:val="0"/>
          <w:sz w:val="22"/>
          <w:szCs w:val="22"/>
          <w:lang w:val="en-US"/>
        </w:rPr>
        <w:t xml:space="preserve">, Vivien Aldred </w:t>
      </w:r>
      <w:r w:rsidRPr="00D82DD7">
        <w:rPr>
          <w:rFonts w:ascii="Arial Narrow" w:hAnsi="Arial Narrow" w:cs="Arial"/>
          <w:b w:val="0"/>
          <w:i/>
          <w:iCs/>
          <w:sz w:val="22"/>
          <w:szCs w:val="22"/>
          <w:lang w:val="en-US"/>
        </w:rPr>
        <w:t>(Retirement Housing Group).</w:t>
      </w:r>
    </w:p>
    <w:p w14:paraId="69F4BA52" w14:textId="77777777" w:rsidR="00415D05" w:rsidRPr="00BD6BE3" w:rsidRDefault="00415D05" w:rsidP="00CD49FC">
      <w:pPr>
        <w:pStyle w:val="Textodenotaderodap"/>
        <w:rPr>
          <w:lang w:val="en-US"/>
        </w:rPr>
      </w:pPr>
    </w:p>
  </w:footnote>
  <w:footnote w:id="3">
    <w:p w14:paraId="6C9CC8A8" w14:textId="77777777" w:rsidR="00415D05" w:rsidRPr="00D82DD7" w:rsidRDefault="00415D05" w:rsidP="00CD49FC">
      <w:pPr>
        <w:ind w:left="360"/>
        <w:rPr>
          <w:rFonts w:ascii="Arial Narrow" w:hAnsi="Arial Narrow" w:cs="Arial"/>
          <w:b w:val="0"/>
          <w:bCs/>
          <w:i/>
          <w:iCs/>
          <w:sz w:val="22"/>
          <w:szCs w:val="22"/>
          <w:lang w:val="en-US"/>
        </w:rPr>
      </w:pPr>
      <w:r w:rsidRPr="00D82DD7">
        <w:rPr>
          <w:rStyle w:val="Refdenotaderodap"/>
          <w:rFonts w:ascii="Arial Narrow" w:hAnsi="Arial Narrow"/>
          <w:b w:val="0"/>
          <w:bCs/>
          <w:i/>
          <w:iCs/>
          <w:sz w:val="22"/>
          <w:szCs w:val="22"/>
        </w:rPr>
        <w:footnoteRef/>
      </w:r>
      <w:r w:rsidRPr="00D82DD7">
        <w:rPr>
          <w:rFonts w:ascii="Arial Narrow" w:hAnsi="Arial Narrow"/>
          <w:b w:val="0"/>
          <w:bCs/>
          <w:i/>
          <w:iCs/>
          <w:sz w:val="22"/>
          <w:szCs w:val="22"/>
          <w:lang w:val="en-US"/>
        </w:rPr>
        <w:t xml:space="preserve"> Victor </w:t>
      </w:r>
      <w:r w:rsidRPr="00D82DD7">
        <w:rPr>
          <w:rFonts w:ascii="Arial Narrow" w:hAnsi="Arial Narrow" w:cs="Arial"/>
          <w:b w:val="0"/>
          <w:bCs/>
          <w:i/>
          <w:iCs/>
          <w:sz w:val="22"/>
          <w:szCs w:val="22"/>
          <w:lang w:val="en-US"/>
        </w:rPr>
        <w:t xml:space="preserve">Regnier </w:t>
      </w:r>
      <w:r w:rsidRPr="00D82DD7">
        <w:rPr>
          <w:rFonts w:ascii="Arial Narrow" w:hAnsi="Arial Narrow" w:cs="Arial"/>
          <w:i/>
          <w:iCs/>
          <w:sz w:val="22"/>
          <w:szCs w:val="22"/>
          <w:lang w:val="en-US"/>
        </w:rPr>
        <w:t xml:space="preserve">- </w:t>
      </w:r>
      <w:r w:rsidRPr="00D82DD7">
        <w:rPr>
          <w:rFonts w:ascii="Arial Narrow" w:hAnsi="Arial Narrow"/>
          <w:i/>
          <w:iCs/>
          <w:sz w:val="22"/>
          <w:szCs w:val="22"/>
          <w:lang w:val="en-US"/>
        </w:rPr>
        <w:t>Assisted living housing for the elderly. Design Innovations from United States and Europe</w:t>
      </w:r>
      <w:r w:rsidRPr="00D82DD7">
        <w:rPr>
          <w:rFonts w:ascii="Arial Narrow" w:hAnsi="Arial Narrow"/>
          <w:b w:val="0"/>
          <w:bCs/>
          <w:i/>
          <w:iCs/>
          <w:sz w:val="22"/>
          <w:szCs w:val="22"/>
          <w:lang w:val="en-US"/>
        </w:rPr>
        <w:t xml:space="preserve"> . Van Nostrand Reinhold. 1994 </w:t>
      </w:r>
      <w:r w:rsidR="00000000">
        <w:fldChar w:fldCharType="begin"/>
      </w:r>
      <w:r w:rsidR="00000000" w:rsidRPr="00A47620">
        <w:rPr>
          <w:lang w:val="en-US"/>
        </w:rPr>
        <w:instrText>HYPERLINK "https://archive.org/details/assistedlivingho00regn"</w:instrText>
      </w:r>
      <w:r w:rsidR="00000000">
        <w:fldChar w:fldCharType="separate"/>
      </w:r>
      <w:r w:rsidRPr="00D82DD7">
        <w:rPr>
          <w:rStyle w:val="Hiperligao"/>
          <w:rFonts w:ascii="Arial Narrow" w:hAnsi="Arial Narrow"/>
          <w:b w:val="0"/>
          <w:bCs/>
          <w:i/>
          <w:iCs/>
          <w:sz w:val="22"/>
          <w:szCs w:val="22"/>
          <w:lang w:val="en-US"/>
        </w:rPr>
        <w:t>https://archive.org/details/assistedlivingho00regn</w:t>
      </w:r>
      <w:r w:rsidR="00000000">
        <w:rPr>
          <w:rStyle w:val="Hiperligao"/>
          <w:rFonts w:ascii="Arial Narrow" w:hAnsi="Arial Narrow"/>
          <w:b w:val="0"/>
          <w:bCs/>
          <w:i/>
          <w:iCs/>
          <w:sz w:val="22"/>
          <w:szCs w:val="22"/>
          <w:lang w:val="en-US"/>
        </w:rPr>
        <w:fldChar w:fldCharType="end"/>
      </w:r>
    </w:p>
  </w:footnote>
  <w:footnote w:id="4">
    <w:p w14:paraId="55CAD24F" w14:textId="77777777" w:rsidR="00415D05" w:rsidRPr="00103CA2" w:rsidRDefault="00415D05" w:rsidP="00CD49FC">
      <w:pPr>
        <w:pStyle w:val="Textodenotaderodap"/>
        <w:rPr>
          <w:lang w:val="en-US"/>
        </w:rPr>
      </w:pPr>
      <w:r>
        <w:rPr>
          <w:rStyle w:val="Refdenotaderodap"/>
        </w:rPr>
        <w:footnoteRef/>
      </w:r>
      <w:r w:rsidRPr="00103CA2">
        <w:rPr>
          <w:lang w:val="en-US"/>
        </w:rPr>
        <w:t xml:space="preserve"> </w:t>
      </w:r>
      <w:r w:rsidRPr="00103CA2">
        <w:rPr>
          <w:rFonts w:asciiTheme="minorBidi" w:hAnsiTheme="minorBidi" w:cstheme="minorBidi"/>
          <w:sz w:val="28"/>
          <w:szCs w:val="28"/>
          <w:lang w:val="en-US"/>
        </w:rPr>
        <w:t xml:space="preserve">. </w:t>
      </w:r>
      <w:r w:rsidR="00000000">
        <w:fldChar w:fldCharType="begin"/>
      </w:r>
      <w:r w:rsidR="00000000" w:rsidRPr="00A47620">
        <w:rPr>
          <w:lang w:val="en-US"/>
        </w:rPr>
        <w:instrText>HYPERLINK "https://sunrisegroup.org/"</w:instrText>
      </w:r>
      <w:r w:rsidR="00000000">
        <w:fldChar w:fldCharType="separate"/>
      </w:r>
      <w:r w:rsidRPr="00103CA2">
        <w:rPr>
          <w:rStyle w:val="Hiperligao"/>
          <w:rFonts w:ascii="Arial Narrow" w:hAnsi="Arial Narrow" w:cstheme="minorBidi"/>
          <w:sz w:val="22"/>
          <w:szCs w:val="22"/>
          <w:lang w:val="en-US"/>
        </w:rPr>
        <w:t>https://sunrisegroup.org/</w:t>
      </w:r>
      <w:r w:rsidR="00000000">
        <w:rPr>
          <w:rStyle w:val="Hiperligao"/>
          <w:rFonts w:ascii="Arial Narrow" w:hAnsi="Arial Narrow" w:cstheme="minorBidi"/>
          <w:sz w:val="22"/>
          <w:szCs w:val="22"/>
          <w:lang w:val="en-US"/>
        </w:rPr>
        <w:fldChar w:fldCharType="end"/>
      </w:r>
      <w:r w:rsidRPr="00103CA2">
        <w:rPr>
          <w:rFonts w:ascii="Arial Narrow" w:hAnsi="Arial Narrow" w:cstheme="minorBidi"/>
          <w:sz w:val="22"/>
          <w:szCs w:val="22"/>
          <w:lang w:val="en-US"/>
        </w:rPr>
        <w:t xml:space="preserve">  e </w:t>
      </w:r>
      <w:r w:rsidR="00000000">
        <w:fldChar w:fldCharType="begin"/>
      </w:r>
      <w:r w:rsidR="00000000" w:rsidRPr="00A47620">
        <w:rPr>
          <w:lang w:val="en-US"/>
        </w:rPr>
        <w:instrText>HYPERLINK "https://www.sunriseseniorliving.com/"</w:instrText>
      </w:r>
      <w:r w:rsidR="00000000">
        <w:fldChar w:fldCharType="separate"/>
      </w:r>
      <w:r w:rsidRPr="00103CA2">
        <w:rPr>
          <w:rFonts w:ascii="Arial Narrow" w:hAnsi="Arial Narrow" w:cstheme="minorBidi"/>
          <w:sz w:val="22"/>
          <w:szCs w:val="22"/>
          <w:lang w:val="en-US"/>
        </w:rPr>
        <w:t>https://www.sunriseseniorliving.com/</w:t>
      </w:r>
      <w:r w:rsidR="00000000">
        <w:rPr>
          <w:rFonts w:ascii="Arial Narrow" w:hAnsi="Arial Narrow" w:cstheme="minorBidi"/>
          <w:sz w:val="22"/>
          <w:szCs w:val="22"/>
          <w:lang w:val="en-US"/>
        </w:rPr>
        <w:fldChar w:fldCharType="end"/>
      </w:r>
    </w:p>
  </w:footnote>
  <w:footnote w:id="5">
    <w:p w14:paraId="60F31583" w14:textId="77777777" w:rsidR="00415D05" w:rsidRPr="00D82DD7" w:rsidRDefault="00415D05" w:rsidP="00CD49FC">
      <w:pPr>
        <w:ind w:left="360"/>
        <w:rPr>
          <w:rFonts w:ascii="Arial Narrow" w:hAnsi="Arial Narrow" w:cstheme="minorBidi"/>
          <w:b w:val="0"/>
          <w:bCs/>
          <w:i/>
          <w:iCs/>
          <w:sz w:val="22"/>
          <w:szCs w:val="22"/>
          <w:lang w:val="en-US"/>
        </w:rPr>
      </w:pPr>
      <w:r w:rsidRPr="00D82DD7">
        <w:rPr>
          <w:rStyle w:val="Refdenotaderodap"/>
          <w:b w:val="0"/>
          <w:bCs/>
          <w:i/>
          <w:iCs/>
        </w:rPr>
        <w:footnoteRef/>
      </w:r>
      <w:r w:rsidRPr="00D82DD7">
        <w:rPr>
          <w:b w:val="0"/>
          <w:bCs/>
          <w:i/>
          <w:iCs/>
          <w:lang w:val="en-US"/>
        </w:rPr>
        <w:t xml:space="preserve"> </w:t>
      </w:r>
      <w:proofErr w:type="spellStart"/>
      <w:r w:rsidRPr="00D82DD7">
        <w:rPr>
          <w:rFonts w:ascii="Arial Narrow" w:hAnsi="Arial Narrow" w:cstheme="minorBidi"/>
          <w:b w:val="0"/>
          <w:bCs/>
          <w:i/>
          <w:iCs/>
          <w:sz w:val="22"/>
          <w:szCs w:val="22"/>
          <w:lang w:val="en-US"/>
        </w:rPr>
        <w:t>Ashfourd</w:t>
      </w:r>
      <w:proofErr w:type="spellEnd"/>
      <w:r w:rsidRPr="00D82DD7">
        <w:rPr>
          <w:rFonts w:ascii="Arial Narrow" w:hAnsi="Arial Narrow" w:cstheme="minorBidi"/>
          <w:b w:val="0"/>
          <w:bCs/>
          <w:i/>
          <w:iCs/>
          <w:sz w:val="22"/>
          <w:szCs w:val="22"/>
          <w:lang w:val="en-US"/>
        </w:rPr>
        <w:t xml:space="preserve"> Borough Council - </w:t>
      </w:r>
      <w:r w:rsidRPr="00D82DD7">
        <w:rPr>
          <w:rFonts w:ascii="Arial Narrow" w:hAnsi="Arial Narrow" w:cstheme="minorBidi"/>
          <w:i/>
          <w:iCs/>
          <w:sz w:val="22"/>
          <w:szCs w:val="22"/>
          <w:lang w:val="en-US"/>
        </w:rPr>
        <w:t>Ashford Extra Care Sheltered Housing. Design Specification</w:t>
      </w:r>
      <w:r w:rsidRPr="00D82DD7">
        <w:rPr>
          <w:rFonts w:ascii="Arial Narrow" w:hAnsi="Arial Narrow" w:cstheme="minorBidi"/>
          <w:b w:val="0"/>
          <w:bCs/>
          <w:i/>
          <w:iCs/>
          <w:sz w:val="22"/>
          <w:szCs w:val="22"/>
          <w:lang w:val="en-US"/>
        </w:rPr>
        <w:t xml:space="preserve">. </w:t>
      </w:r>
      <w:proofErr w:type="spellStart"/>
      <w:r w:rsidRPr="00D82DD7">
        <w:rPr>
          <w:rFonts w:ascii="Arial Narrow" w:hAnsi="Arial Narrow" w:cstheme="minorBidi"/>
          <w:b w:val="0"/>
          <w:bCs/>
          <w:i/>
          <w:iCs/>
          <w:sz w:val="22"/>
          <w:szCs w:val="22"/>
          <w:lang w:val="en-US"/>
        </w:rPr>
        <w:t>Ashfourd</w:t>
      </w:r>
      <w:proofErr w:type="spellEnd"/>
      <w:r w:rsidRPr="00D82DD7">
        <w:rPr>
          <w:rFonts w:ascii="Arial Narrow" w:hAnsi="Arial Narrow" w:cstheme="minorBidi"/>
          <w:b w:val="0"/>
          <w:bCs/>
          <w:i/>
          <w:iCs/>
          <w:sz w:val="22"/>
          <w:szCs w:val="22"/>
          <w:lang w:val="en-US"/>
        </w:rPr>
        <w:t xml:space="preserve"> Borough Council. 2014.</w:t>
      </w:r>
    </w:p>
  </w:footnote>
  <w:footnote w:id="6">
    <w:p w14:paraId="688D233F" w14:textId="77777777" w:rsidR="00415D05" w:rsidRPr="00B445F2" w:rsidRDefault="00415D05" w:rsidP="00CD49FC">
      <w:pPr>
        <w:pStyle w:val="NormalWeb"/>
        <w:shd w:val="clear" w:color="auto" w:fill="FFFFFF"/>
        <w:spacing w:before="0" w:beforeAutospacing="0" w:after="178" w:afterAutospacing="0" w:line="207" w:lineRule="atLeast"/>
        <w:ind w:left="360"/>
        <w:rPr>
          <w:rFonts w:ascii="Arial Narrow" w:hAnsi="Arial Narrow"/>
          <w:i/>
          <w:iCs/>
          <w:sz w:val="22"/>
          <w:szCs w:val="22"/>
          <w:lang w:val="en-US"/>
        </w:rPr>
      </w:pPr>
      <w:r w:rsidRPr="00B445F2">
        <w:rPr>
          <w:rStyle w:val="Refdenotaderodap"/>
          <w:rFonts w:ascii="Arial Narrow" w:hAnsi="Arial Narrow"/>
          <w:i/>
          <w:iCs/>
          <w:sz w:val="22"/>
          <w:szCs w:val="22"/>
        </w:rPr>
        <w:footnoteRef/>
      </w:r>
      <w:r w:rsidRPr="00B445F2">
        <w:rPr>
          <w:rFonts w:ascii="Arial Narrow" w:hAnsi="Arial Narrow"/>
          <w:i/>
          <w:iCs/>
          <w:sz w:val="22"/>
          <w:szCs w:val="22"/>
          <w:lang w:val="en-US"/>
        </w:rPr>
        <w:t xml:space="preserve"> </w:t>
      </w:r>
      <w:r w:rsidRPr="00B445F2">
        <w:rPr>
          <w:rFonts w:ascii="Arial Narrow" w:hAnsi="Arial Narrow" w:cstheme="minorBidi"/>
          <w:i/>
          <w:iCs/>
          <w:sz w:val="22"/>
          <w:szCs w:val="22"/>
          <w:lang w:val="en-US"/>
        </w:rPr>
        <w:t xml:space="preserve">Tim Regan - </w:t>
      </w:r>
      <w:r w:rsidRPr="00B445F2">
        <w:rPr>
          <w:rFonts w:ascii="Arial Narrow" w:hAnsi="Arial Narrow" w:cstheme="minorBidi"/>
          <w:b/>
          <w:bCs/>
          <w:i/>
          <w:iCs/>
          <w:sz w:val="22"/>
          <w:szCs w:val="22"/>
          <w:lang w:val="en-US"/>
        </w:rPr>
        <w:t>New York City Commits $500 Million to Build Affordable Senior Housing</w:t>
      </w:r>
      <w:r w:rsidRPr="00B445F2">
        <w:rPr>
          <w:rFonts w:ascii="Arial Narrow" w:hAnsi="Arial Narrow" w:cs="Helvetica"/>
          <w:i/>
          <w:iCs/>
          <w:sz w:val="22"/>
          <w:szCs w:val="22"/>
          <w:lang w:val="en-US"/>
        </w:rPr>
        <w:t xml:space="preserve"> . Senior Housing News </w:t>
      </w:r>
      <w:r w:rsidRPr="00B445F2">
        <w:rPr>
          <w:rFonts w:ascii="Arial Narrow" w:hAnsi="Arial Narrow"/>
          <w:i/>
          <w:iCs/>
          <w:sz w:val="22"/>
          <w:szCs w:val="22"/>
          <w:lang w:val="en-US"/>
        </w:rPr>
        <w:t xml:space="preserve">. 13 </w:t>
      </w:r>
      <w:proofErr w:type="spellStart"/>
      <w:r w:rsidRPr="00B445F2">
        <w:rPr>
          <w:rFonts w:ascii="Arial Narrow" w:hAnsi="Arial Narrow"/>
          <w:i/>
          <w:iCs/>
          <w:sz w:val="22"/>
          <w:szCs w:val="22"/>
          <w:lang w:val="en-US"/>
        </w:rPr>
        <w:t>junho</w:t>
      </w:r>
      <w:proofErr w:type="spellEnd"/>
      <w:r w:rsidRPr="00B445F2">
        <w:rPr>
          <w:rFonts w:ascii="Arial Narrow" w:hAnsi="Arial Narrow"/>
          <w:i/>
          <w:iCs/>
          <w:sz w:val="22"/>
          <w:szCs w:val="22"/>
          <w:lang w:val="en-US"/>
        </w:rPr>
        <w:t xml:space="preserve"> 2018.</w:t>
      </w:r>
    </w:p>
    <w:p w14:paraId="098E0DDE" w14:textId="77777777" w:rsidR="00415D05" w:rsidRPr="00B445F2" w:rsidRDefault="00000000" w:rsidP="00CD49FC">
      <w:pPr>
        <w:pStyle w:val="NormalWeb"/>
        <w:shd w:val="clear" w:color="auto" w:fill="FFFFFF"/>
        <w:spacing w:before="0" w:beforeAutospacing="0" w:after="178" w:afterAutospacing="0" w:line="207" w:lineRule="atLeast"/>
        <w:ind w:left="360"/>
        <w:rPr>
          <w:rFonts w:ascii="Arial Narrow" w:hAnsi="Arial Narrow" w:cs="Helvetica"/>
          <w:i/>
          <w:iCs/>
          <w:sz w:val="22"/>
          <w:szCs w:val="22"/>
          <w:lang w:val="en-US"/>
        </w:rPr>
      </w:pPr>
      <w:r>
        <w:fldChar w:fldCharType="begin"/>
      </w:r>
      <w:r w:rsidRPr="00A47620">
        <w:rPr>
          <w:lang w:val="en-US"/>
        </w:rPr>
        <w:instrText>HYPERLINK "https://seniorhousingnews.com/2018/06/13/new-york-city-commits-500-million-build-affordable-senior-housing/"</w:instrText>
      </w:r>
      <w:r>
        <w:fldChar w:fldCharType="separate"/>
      </w:r>
      <w:r w:rsidR="00415D05" w:rsidRPr="00B445F2">
        <w:rPr>
          <w:rStyle w:val="Hiperligao"/>
          <w:rFonts w:ascii="Arial Narrow" w:hAnsi="Arial Narrow" w:cs="Helvetica"/>
          <w:i/>
          <w:iCs/>
          <w:sz w:val="22"/>
          <w:szCs w:val="22"/>
          <w:lang w:val="en-US"/>
        </w:rPr>
        <w:t>https://seniorhousingnews.com/2018/06/13/new-york-city-commits-500-million-build-affordable-senior-housing/</w:t>
      </w:r>
      <w:r>
        <w:rPr>
          <w:rStyle w:val="Hiperligao"/>
          <w:rFonts w:ascii="Arial Narrow" w:hAnsi="Arial Narrow" w:cs="Helvetica"/>
          <w:i/>
          <w:iCs/>
          <w:sz w:val="22"/>
          <w:szCs w:val="22"/>
          <w:lang w:val="en-US"/>
        </w:rPr>
        <w:fldChar w:fldCharType="end"/>
      </w:r>
    </w:p>
    <w:p w14:paraId="29B6B94B" w14:textId="77777777" w:rsidR="00415D05" w:rsidRPr="00411668" w:rsidRDefault="00415D05" w:rsidP="00CD49FC">
      <w:pPr>
        <w:pStyle w:val="Textodenotaderodap"/>
        <w:rPr>
          <w:lang w:val="en-US"/>
        </w:rPr>
      </w:pPr>
    </w:p>
  </w:footnote>
  <w:footnote w:id="7">
    <w:p w14:paraId="61EF3C33" w14:textId="77777777" w:rsidR="00415D05" w:rsidRPr="00B445F2" w:rsidRDefault="00415D05" w:rsidP="00CD49FC">
      <w:pPr>
        <w:rPr>
          <w:rFonts w:ascii="Arial Narrow" w:hAnsi="Arial Narrow"/>
          <w:i/>
          <w:iCs/>
          <w:sz w:val="22"/>
          <w:szCs w:val="22"/>
          <w:lang w:val="en-US"/>
        </w:rPr>
      </w:pPr>
      <w:r w:rsidRPr="00B445F2">
        <w:rPr>
          <w:rStyle w:val="Refdenotaderodap"/>
          <w:rFonts w:ascii="Arial Narrow" w:hAnsi="Arial Narrow"/>
          <w:i/>
          <w:iCs/>
          <w:sz w:val="22"/>
          <w:szCs w:val="22"/>
        </w:rPr>
        <w:footnoteRef/>
      </w:r>
      <w:r w:rsidRPr="00B445F2">
        <w:rPr>
          <w:rFonts w:ascii="Arial Narrow" w:hAnsi="Arial Narrow"/>
          <w:i/>
          <w:iCs/>
          <w:sz w:val="22"/>
          <w:szCs w:val="22"/>
          <w:lang w:val="en-US"/>
        </w:rPr>
        <w:t xml:space="preserve"> </w:t>
      </w:r>
      <w:r w:rsidR="00000000">
        <w:fldChar w:fldCharType="begin"/>
      </w:r>
      <w:r w:rsidR="00000000" w:rsidRPr="00A47620">
        <w:rPr>
          <w:lang w:val="en-US"/>
        </w:rPr>
        <w:instrText>HYPERLINK "https://www.larazon.es/madrid/plan-ayuso-vivienda-45000-mas-precio-asequible-cuatro-anos_2023032864233d7da1e0b90001dc1c1c.html" \t "_blank"</w:instrText>
      </w:r>
      <w:r w:rsidR="00000000">
        <w:fldChar w:fldCharType="separate"/>
      </w:r>
      <w:r w:rsidRPr="00B445F2">
        <w:rPr>
          <w:rStyle w:val="Hiperligao"/>
          <w:rFonts w:ascii="Arial Narrow" w:hAnsi="Arial Narrow"/>
          <w:i/>
          <w:iCs/>
          <w:color w:val="1155CC"/>
          <w:sz w:val="22"/>
          <w:szCs w:val="22"/>
          <w:lang w:val="en-US"/>
        </w:rPr>
        <w:t>https://www.larazon.es/madrid/plan-ayuso-vivienda-45000-mas-precio-asequible-cuatro-anos_2023032864233d7da1e0b90001dc1c1c.html</w:t>
      </w:r>
      <w:r w:rsidR="00000000">
        <w:rPr>
          <w:rStyle w:val="Hiperligao"/>
          <w:rFonts w:ascii="Arial Narrow" w:hAnsi="Arial Narrow"/>
          <w:i/>
          <w:iCs/>
          <w:color w:val="1155CC"/>
          <w:sz w:val="22"/>
          <w:szCs w:val="22"/>
          <w:lang w:val="en-US"/>
        </w:rPr>
        <w:fldChar w:fldCharType="end"/>
      </w:r>
    </w:p>
  </w:footnote>
  <w:footnote w:id="8">
    <w:p w14:paraId="31E55515" w14:textId="77777777" w:rsidR="00415D05" w:rsidRPr="00724EB2" w:rsidRDefault="00415D05" w:rsidP="00CD49FC">
      <w:pPr>
        <w:autoSpaceDE w:val="0"/>
        <w:autoSpaceDN w:val="0"/>
        <w:adjustRightInd w:val="0"/>
        <w:ind w:left="360"/>
        <w:rPr>
          <w:rFonts w:ascii="Arial Narrow" w:hAnsi="Arial Narrow" w:cstheme="minorBidi"/>
          <w:sz w:val="22"/>
          <w:szCs w:val="22"/>
          <w:lang w:val="es-ES"/>
        </w:rPr>
      </w:pPr>
      <w:r w:rsidRPr="00962B87">
        <w:rPr>
          <w:rStyle w:val="Refdenotaderodap"/>
          <w:rFonts w:ascii="Arial Narrow" w:hAnsi="Arial Narrow"/>
          <w:sz w:val="22"/>
          <w:szCs w:val="22"/>
        </w:rPr>
        <w:footnoteRef/>
      </w:r>
      <w:r w:rsidRPr="00962B87">
        <w:rPr>
          <w:rFonts w:ascii="Arial Narrow" w:hAnsi="Arial Narrow"/>
          <w:sz w:val="22"/>
          <w:szCs w:val="22"/>
          <w:lang w:val="en-US"/>
        </w:rPr>
        <w:t xml:space="preserve"> </w:t>
      </w:r>
      <w:r w:rsidRPr="00EB72CA">
        <w:rPr>
          <w:rFonts w:ascii="Arial Narrow" w:hAnsi="Arial Narrow" w:cstheme="minorBidi"/>
          <w:b w:val="0"/>
          <w:bCs/>
          <w:i/>
          <w:iCs/>
          <w:sz w:val="22"/>
          <w:szCs w:val="22"/>
          <w:lang w:val="en-US"/>
        </w:rPr>
        <w:t xml:space="preserve">Jane Powell, Sheila Mackintosh, Emma Bird, Janet Ige, Helen Garrett, Mike </w:t>
      </w:r>
      <w:proofErr w:type="spellStart"/>
      <w:r w:rsidRPr="00EB72CA">
        <w:rPr>
          <w:rFonts w:ascii="Arial Narrow" w:hAnsi="Arial Narrow" w:cstheme="minorBidi"/>
          <w:b w:val="0"/>
          <w:bCs/>
          <w:i/>
          <w:iCs/>
          <w:sz w:val="22"/>
          <w:szCs w:val="22"/>
          <w:lang w:val="en-US"/>
        </w:rPr>
        <w:t>Roys</w:t>
      </w:r>
      <w:proofErr w:type="spellEnd"/>
      <w:r w:rsidRPr="00EB72CA">
        <w:rPr>
          <w:rFonts w:ascii="Arial Narrow" w:hAnsi="Arial Narrow" w:cstheme="minorBidi"/>
          <w:b w:val="0"/>
          <w:bCs/>
          <w:i/>
          <w:iCs/>
          <w:sz w:val="22"/>
          <w:szCs w:val="22"/>
          <w:lang w:val="en-US"/>
        </w:rPr>
        <w:t xml:space="preserve"> - </w:t>
      </w:r>
      <w:r w:rsidRPr="00EB72CA">
        <w:rPr>
          <w:rFonts w:ascii="Arial Narrow" w:hAnsi="Arial Narrow" w:cstheme="minorBidi"/>
          <w:i/>
          <w:iCs/>
          <w:sz w:val="22"/>
          <w:szCs w:val="22"/>
          <w:lang w:val="en-US"/>
        </w:rPr>
        <w:t>The role of home adaptations in improving later life.</w:t>
      </w:r>
      <w:r w:rsidRPr="00EB72CA">
        <w:rPr>
          <w:rFonts w:ascii="Arial Narrow" w:hAnsi="Arial Narrow" w:cstheme="minorBidi"/>
          <w:b w:val="0"/>
          <w:bCs/>
          <w:i/>
          <w:iCs/>
          <w:sz w:val="22"/>
          <w:szCs w:val="22"/>
          <w:lang w:val="en-US"/>
        </w:rPr>
        <w:t xml:space="preserve">  Bristol Centre for Public Health and Wellbeing, University of the West of England, Bristol (UWE), Building Research Establishment (BRE); Centre for Ageing Better. </w:t>
      </w:r>
      <w:proofErr w:type="spellStart"/>
      <w:r w:rsidRPr="00EB72CA">
        <w:rPr>
          <w:rFonts w:ascii="Arial Narrow" w:hAnsi="Arial Narrow" w:cstheme="minorBidi"/>
          <w:b w:val="0"/>
          <w:bCs/>
          <w:i/>
          <w:iCs/>
          <w:sz w:val="22"/>
          <w:szCs w:val="22"/>
          <w:lang w:val="es-ES"/>
        </w:rPr>
        <w:t>Novembro</w:t>
      </w:r>
      <w:proofErr w:type="spellEnd"/>
      <w:r w:rsidRPr="00EB72CA">
        <w:rPr>
          <w:rFonts w:ascii="Arial Narrow" w:hAnsi="Arial Narrow" w:cstheme="minorBidi"/>
          <w:b w:val="0"/>
          <w:bCs/>
          <w:i/>
          <w:iCs/>
          <w:sz w:val="22"/>
          <w:szCs w:val="22"/>
          <w:lang w:val="es-ES"/>
        </w:rPr>
        <w:t>, 2017.</w:t>
      </w:r>
    </w:p>
  </w:footnote>
  <w:footnote w:id="9">
    <w:p w14:paraId="45FDD754" w14:textId="77777777" w:rsidR="00415D05" w:rsidRPr="00EB72CA" w:rsidRDefault="00415D05" w:rsidP="00CD49FC">
      <w:pPr>
        <w:rPr>
          <w:rFonts w:asciiTheme="minorBidi" w:hAnsiTheme="minorBidi" w:cstheme="minorBidi"/>
          <w:b w:val="0"/>
          <w:bCs/>
          <w:color w:val="000000" w:themeColor="text1"/>
          <w:sz w:val="28"/>
          <w:szCs w:val="28"/>
          <w:lang w:val="es-ES"/>
        </w:rPr>
      </w:pPr>
      <w:r w:rsidRPr="00EB72CA">
        <w:rPr>
          <w:rStyle w:val="Refdenotaderodap"/>
          <w:rFonts w:ascii="Arial Narrow" w:hAnsi="Arial Narrow"/>
          <w:b w:val="0"/>
          <w:bCs/>
          <w:sz w:val="22"/>
          <w:szCs w:val="22"/>
        </w:rPr>
        <w:footnoteRef/>
      </w:r>
      <w:r w:rsidRPr="00EB72CA">
        <w:rPr>
          <w:rFonts w:ascii="Arial Narrow" w:hAnsi="Arial Narrow"/>
          <w:b w:val="0"/>
          <w:bCs/>
          <w:sz w:val="22"/>
          <w:szCs w:val="22"/>
          <w:lang w:val="es-ES"/>
        </w:rPr>
        <w:t xml:space="preserve"> </w:t>
      </w:r>
      <w:r w:rsidRPr="00EB72CA">
        <w:rPr>
          <w:rFonts w:ascii="Arial Narrow" w:hAnsi="Arial Narrow" w:cstheme="minorBidi"/>
          <w:b w:val="0"/>
          <w:bCs/>
          <w:sz w:val="22"/>
          <w:szCs w:val="22"/>
          <w:lang w:val="es-ES"/>
        </w:rPr>
        <w:t xml:space="preserve">Francisco Javier Leturia Arrazola - </w:t>
      </w:r>
      <w:r w:rsidRPr="00EB72CA">
        <w:rPr>
          <w:rFonts w:ascii="Arial Narrow" w:hAnsi="Arial Narrow" w:cstheme="minorBidi"/>
          <w:sz w:val="22"/>
          <w:szCs w:val="22"/>
          <w:lang w:val="es-ES"/>
        </w:rPr>
        <w:t>Alojamientos para personas con discapa</w:t>
      </w:r>
      <w:r w:rsidRPr="00EB72CA">
        <w:rPr>
          <w:rFonts w:ascii="Arial Narrow" w:hAnsi="Arial Narrow" w:cstheme="minorBidi"/>
          <w:sz w:val="22"/>
          <w:szCs w:val="22"/>
          <w:lang w:val="es-ES"/>
        </w:rPr>
        <w:softHyphen/>
        <w:t>cidad en Álava</w:t>
      </w:r>
      <w:r w:rsidRPr="00EB72CA">
        <w:rPr>
          <w:rFonts w:ascii="Arial Narrow" w:hAnsi="Arial Narrow" w:cstheme="minorBidi"/>
          <w:b w:val="0"/>
          <w:bCs/>
          <w:sz w:val="22"/>
          <w:szCs w:val="22"/>
          <w:lang w:val="es-ES"/>
        </w:rPr>
        <w:t>.</w:t>
      </w:r>
      <w:r w:rsidRPr="00EB72CA">
        <w:rPr>
          <w:rFonts w:asciiTheme="minorBidi" w:hAnsiTheme="minorBidi" w:cstheme="minorBidi"/>
          <w:b w:val="0"/>
          <w:bCs/>
          <w:color w:val="000000" w:themeColor="text1"/>
          <w:sz w:val="28"/>
          <w:szCs w:val="28"/>
          <w:lang w:val="es-ES"/>
        </w:rPr>
        <w:t xml:space="preserve"> </w:t>
      </w:r>
    </w:p>
    <w:p w14:paraId="7CDBEC6E" w14:textId="23375E5E" w:rsidR="00415D05" w:rsidRPr="00EB72CA" w:rsidRDefault="00415D05" w:rsidP="00EB72CA">
      <w:pPr>
        <w:rPr>
          <w:rFonts w:ascii="Arial Narrow" w:hAnsi="Arial Narrow" w:cstheme="minorBidi"/>
          <w:b w:val="0"/>
          <w:bCs/>
          <w:sz w:val="22"/>
          <w:szCs w:val="22"/>
          <w:lang w:val="es-ES"/>
        </w:rPr>
      </w:pPr>
      <w:r w:rsidRPr="00EB72CA">
        <w:rPr>
          <w:rFonts w:ascii="Arial Narrow" w:hAnsi="Arial Narrow" w:cstheme="minorBidi"/>
          <w:b w:val="0"/>
          <w:bCs/>
          <w:sz w:val="22"/>
          <w:szCs w:val="22"/>
          <w:lang w:val="es-ES"/>
        </w:rPr>
        <w:t>Em:</w:t>
      </w:r>
      <w:r>
        <w:rPr>
          <w:rFonts w:ascii="Arial Narrow" w:hAnsi="Arial Narrow" w:cstheme="minorBidi"/>
          <w:b w:val="0"/>
          <w:bCs/>
          <w:sz w:val="22"/>
          <w:szCs w:val="22"/>
          <w:lang w:val="es-ES"/>
        </w:rPr>
        <w:t xml:space="preserve"> </w:t>
      </w:r>
      <w:r w:rsidRPr="00EB72CA">
        <w:rPr>
          <w:rFonts w:ascii="Arial Narrow" w:hAnsi="Arial Narrow" w:cstheme="minorBidi"/>
          <w:b w:val="0"/>
          <w:bCs/>
          <w:sz w:val="22"/>
          <w:szCs w:val="22"/>
          <w:lang w:val="es-ES"/>
        </w:rPr>
        <w:t xml:space="preserve">Pilar Rodríguez </w:t>
      </w:r>
      <w:proofErr w:type="spellStart"/>
      <w:r w:rsidRPr="00EB72CA">
        <w:rPr>
          <w:rFonts w:ascii="Arial Narrow" w:hAnsi="Arial Narrow" w:cstheme="minorBidi"/>
          <w:b w:val="0"/>
          <w:bCs/>
          <w:sz w:val="22"/>
          <w:szCs w:val="22"/>
          <w:lang w:val="es-ES"/>
        </w:rPr>
        <w:t>Rodrígues</w:t>
      </w:r>
      <w:proofErr w:type="spellEnd"/>
      <w:r w:rsidRPr="00EB72CA">
        <w:rPr>
          <w:rFonts w:ascii="Arial Narrow" w:hAnsi="Arial Narrow" w:cstheme="minorBidi"/>
          <w:b w:val="0"/>
          <w:bCs/>
          <w:sz w:val="22"/>
          <w:szCs w:val="22"/>
          <w:lang w:val="es-ES"/>
        </w:rPr>
        <w:t xml:space="preserve"> (coord. </w:t>
      </w:r>
      <w:proofErr w:type="spellStart"/>
      <w:r w:rsidRPr="00EB72CA">
        <w:rPr>
          <w:rFonts w:ascii="Arial Narrow" w:hAnsi="Arial Narrow" w:cstheme="minorBidi"/>
          <w:b w:val="0"/>
          <w:bCs/>
          <w:sz w:val="22"/>
          <w:szCs w:val="22"/>
          <w:lang w:val="es-ES"/>
        </w:rPr>
        <w:t>e</w:t>
      </w:r>
      <w:proofErr w:type="spellEnd"/>
      <w:r w:rsidRPr="00EB72CA">
        <w:rPr>
          <w:rFonts w:ascii="Arial Narrow" w:hAnsi="Arial Narrow" w:cstheme="minorBidi"/>
          <w:b w:val="0"/>
          <w:bCs/>
          <w:sz w:val="22"/>
          <w:szCs w:val="22"/>
          <w:lang w:val="es-ES"/>
        </w:rPr>
        <w:t xml:space="preserve"> edit.) - </w:t>
      </w:r>
      <w:r w:rsidRPr="00EB72CA">
        <w:rPr>
          <w:rFonts w:ascii="Arial Narrow" w:hAnsi="Arial Narrow" w:cstheme="minorBidi"/>
          <w:sz w:val="22"/>
          <w:szCs w:val="22"/>
          <w:lang w:val="es-ES"/>
        </w:rPr>
        <w:t xml:space="preserve">Innovaciones residenciales para personas en situación de dependencia - </w:t>
      </w:r>
      <w:proofErr w:type="spellStart"/>
      <w:r w:rsidRPr="00EB72CA">
        <w:rPr>
          <w:rFonts w:ascii="Arial Narrow" w:hAnsi="Arial Narrow" w:cstheme="minorBidi"/>
          <w:sz w:val="22"/>
          <w:szCs w:val="22"/>
          <w:lang w:val="es-ES"/>
        </w:rPr>
        <w:t>Diseno</w:t>
      </w:r>
      <w:proofErr w:type="spellEnd"/>
      <w:r w:rsidRPr="00EB72CA">
        <w:rPr>
          <w:rFonts w:ascii="Arial Narrow" w:hAnsi="Arial Narrow" w:cstheme="minorBidi"/>
          <w:sz w:val="22"/>
          <w:szCs w:val="22"/>
          <w:lang w:val="es-ES"/>
        </w:rPr>
        <w:t xml:space="preserve"> arquitectónico y modelo de atención</w:t>
      </w:r>
      <w:r w:rsidRPr="00EB72CA">
        <w:rPr>
          <w:rFonts w:ascii="Arial Narrow" w:hAnsi="Arial Narrow" w:cstheme="minorBidi"/>
          <w:b w:val="0"/>
          <w:bCs/>
          <w:sz w:val="22"/>
          <w:szCs w:val="22"/>
          <w:lang w:val="es-ES"/>
        </w:rPr>
        <w:t xml:space="preserve">. Fundación Caser para la Dependencia; Fundación Pilares para la Autonomía Personal. Madrid. 2012. pp. 175 a 186. </w:t>
      </w:r>
      <w:hyperlink r:id="rId1" w:history="1">
        <w:r w:rsidRPr="00EB72CA">
          <w:rPr>
            <w:rStyle w:val="Hiperligao"/>
            <w:rFonts w:ascii="Arial Narrow" w:hAnsi="Arial Narrow" w:cstheme="minorBidi"/>
            <w:b w:val="0"/>
            <w:bCs/>
            <w:sz w:val="22"/>
            <w:szCs w:val="22"/>
            <w:lang w:val="es-ES"/>
          </w:rPr>
          <w:t>https://www.fundacionpilares.org/docs/INNOVRESIDARQUITECYMODELO.pdf</w:t>
        </w:r>
      </w:hyperlink>
    </w:p>
    <w:p w14:paraId="1C0A2535" w14:textId="77777777" w:rsidR="00415D05" w:rsidRPr="00EB72CA" w:rsidRDefault="00415D05" w:rsidP="00CD49FC">
      <w:pPr>
        <w:rPr>
          <w:rFonts w:asciiTheme="minorBidi" w:hAnsiTheme="minorBidi" w:cstheme="minorBidi"/>
          <w:b w:val="0"/>
          <w:bCs/>
          <w:color w:val="000000" w:themeColor="text1"/>
          <w:sz w:val="28"/>
          <w:szCs w:val="28"/>
          <w:lang w:val="es-ES"/>
        </w:rPr>
      </w:pPr>
      <w:r w:rsidRPr="00EB72CA">
        <w:rPr>
          <w:rFonts w:ascii="Arial Narrow" w:hAnsi="Arial Narrow" w:cstheme="minorBidi"/>
          <w:b w:val="0"/>
          <w:bCs/>
          <w:color w:val="000000" w:themeColor="text1"/>
          <w:sz w:val="22"/>
          <w:szCs w:val="22"/>
          <w:lang w:val="es-ES"/>
        </w:rPr>
        <w:t>Francisco Javier Leturia Arrazola: Subdi</w:t>
      </w:r>
      <w:r w:rsidRPr="00EB72CA">
        <w:rPr>
          <w:rFonts w:ascii="Arial Narrow" w:hAnsi="Arial Narrow" w:cstheme="minorBidi"/>
          <w:b w:val="0"/>
          <w:bCs/>
          <w:color w:val="000000" w:themeColor="text1"/>
          <w:sz w:val="22"/>
          <w:szCs w:val="22"/>
          <w:lang w:val="es-ES"/>
        </w:rPr>
        <w:softHyphen/>
        <w:t>rector Área personas con Discapacidad del Instituto Foral de Bienestar Social</w:t>
      </w:r>
      <w:r w:rsidRPr="00EB72CA">
        <w:rPr>
          <w:rFonts w:asciiTheme="minorBidi" w:hAnsiTheme="minorBidi" w:cstheme="minorBidi"/>
          <w:b w:val="0"/>
          <w:bCs/>
          <w:color w:val="000000" w:themeColor="text1"/>
          <w:sz w:val="28"/>
          <w:szCs w:val="28"/>
          <w:lang w:val="es-E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E2D07"/>
    <w:multiLevelType w:val="hybridMultilevel"/>
    <w:tmpl w:val="30BE74F0"/>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150354EC"/>
    <w:multiLevelType w:val="hybridMultilevel"/>
    <w:tmpl w:val="374819C8"/>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5407B35"/>
    <w:multiLevelType w:val="singleLevel"/>
    <w:tmpl w:val="D7A0ADFA"/>
    <w:lvl w:ilvl="0">
      <w:numFmt w:val="bullet"/>
      <w:pStyle w:val="StyleHeading714ptBold"/>
      <w:lvlText w:val="-"/>
      <w:lvlJc w:val="left"/>
      <w:pPr>
        <w:tabs>
          <w:tab w:val="num" w:pos="1068"/>
        </w:tabs>
        <w:ind w:left="1068" w:hanging="360"/>
      </w:pPr>
      <w:rPr>
        <w:rFonts w:ascii="Times New Roman" w:hAnsi="Times New Roman" w:hint="default"/>
      </w:rPr>
    </w:lvl>
  </w:abstractNum>
  <w:abstractNum w:abstractNumId="3"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4" w15:restartNumberingAfterBreak="0">
    <w:nsid w:val="17BE7A53"/>
    <w:multiLevelType w:val="hybridMultilevel"/>
    <w:tmpl w:val="4162AF92"/>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297245C3"/>
    <w:multiLevelType w:val="hybridMultilevel"/>
    <w:tmpl w:val="FF70375C"/>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301B36CE"/>
    <w:multiLevelType w:val="hybridMultilevel"/>
    <w:tmpl w:val="839EE6D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41C56080"/>
    <w:multiLevelType w:val="hybridMultilevel"/>
    <w:tmpl w:val="A9744C6C"/>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2B81DBE"/>
    <w:multiLevelType w:val="hybridMultilevel"/>
    <w:tmpl w:val="A8F65060"/>
    <w:lvl w:ilvl="0" w:tplc="FFFFFFFF">
      <w:start w:val="1"/>
      <w:numFmt w:val="decimal"/>
      <w:pStyle w:val="bodytextchpt4"/>
      <w:lvlText w:val="4.%1"/>
      <w:lvlJc w:val="left"/>
      <w:pPr>
        <w:ind w:left="360" w:hanging="360"/>
      </w:pPr>
      <w:rPr>
        <w:rFonts w:ascii="Arial" w:hAnsi="Arial" w:cs="Times New Roman" w:hint="default"/>
        <w:sz w:val="24"/>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9" w15:restartNumberingAfterBreak="0">
    <w:nsid w:val="59A37C0B"/>
    <w:multiLevelType w:val="hybridMultilevel"/>
    <w:tmpl w:val="86029E92"/>
    <w:lvl w:ilvl="0" w:tplc="04090005">
      <w:start w:val="1"/>
      <w:numFmt w:val="decimal"/>
      <w:pStyle w:val="Biblio"/>
      <w:lvlText w:val="%1"/>
      <w:lvlJc w:val="left"/>
      <w:pPr>
        <w:tabs>
          <w:tab w:val="num" w:pos="454"/>
        </w:tabs>
        <w:ind w:left="454" w:hanging="454"/>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 w15:restartNumberingAfterBreak="0">
    <w:nsid w:val="5FE3462F"/>
    <w:multiLevelType w:val="hybridMultilevel"/>
    <w:tmpl w:val="914A71C8"/>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68FC4CA1"/>
    <w:multiLevelType w:val="hybridMultilevel"/>
    <w:tmpl w:val="C9BA9C2C"/>
    <w:lvl w:ilvl="0" w:tplc="04090005">
      <w:start w:val="1"/>
      <w:numFmt w:val="bullet"/>
      <w:pStyle w:val="StyleListParagraphgreenbullet"/>
      <w:lvlText w:val=""/>
      <w:lvlJc w:val="right"/>
      <w:pPr>
        <w:ind w:left="1400" w:hanging="360"/>
      </w:pPr>
      <w:rPr>
        <w:rFonts w:ascii="Symbol" w:hAnsi="Symbol" w:hint="default"/>
        <w:color w:val="7AB800"/>
        <w:sz w:val="22"/>
      </w:rPr>
    </w:lvl>
    <w:lvl w:ilvl="1" w:tplc="04090003" w:tentative="1">
      <w:start w:val="1"/>
      <w:numFmt w:val="bullet"/>
      <w:lvlText w:val="o"/>
      <w:lvlJc w:val="left"/>
      <w:pPr>
        <w:ind w:left="2120" w:hanging="360"/>
      </w:pPr>
      <w:rPr>
        <w:rFonts w:ascii="Courier New" w:hAnsi="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hint="default"/>
      </w:rPr>
    </w:lvl>
    <w:lvl w:ilvl="8" w:tplc="04090005" w:tentative="1">
      <w:start w:val="1"/>
      <w:numFmt w:val="bullet"/>
      <w:lvlText w:val=""/>
      <w:lvlJc w:val="left"/>
      <w:pPr>
        <w:ind w:left="7160" w:hanging="360"/>
      </w:pPr>
      <w:rPr>
        <w:rFonts w:ascii="Wingdings" w:hAnsi="Wingdings" w:hint="default"/>
      </w:rPr>
    </w:lvl>
  </w:abstractNum>
  <w:num w:numId="1" w16cid:durableId="786433111">
    <w:abstractNumId w:val="9"/>
  </w:num>
  <w:num w:numId="2" w16cid:durableId="874660840">
    <w:abstractNumId w:val="8"/>
  </w:num>
  <w:num w:numId="3" w16cid:durableId="1528984815">
    <w:abstractNumId w:val="11"/>
  </w:num>
  <w:num w:numId="4" w16cid:durableId="1223561671">
    <w:abstractNumId w:val="2"/>
  </w:num>
  <w:num w:numId="5" w16cid:durableId="824198357">
    <w:abstractNumId w:val="3"/>
  </w:num>
  <w:num w:numId="6" w16cid:durableId="271936148">
    <w:abstractNumId w:val="7"/>
  </w:num>
  <w:num w:numId="7" w16cid:durableId="225603906">
    <w:abstractNumId w:val="1"/>
  </w:num>
  <w:num w:numId="8" w16cid:durableId="17779094">
    <w:abstractNumId w:val="4"/>
  </w:num>
  <w:num w:numId="9" w16cid:durableId="849371776">
    <w:abstractNumId w:val="10"/>
  </w:num>
  <w:num w:numId="10" w16cid:durableId="605235924">
    <w:abstractNumId w:val="0"/>
  </w:num>
  <w:num w:numId="11" w16cid:durableId="927468107">
    <w:abstractNumId w:val="5"/>
  </w:num>
  <w:num w:numId="12" w16cid:durableId="48194978">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C30"/>
    <w:rsid w:val="000045A3"/>
    <w:rsid w:val="00010870"/>
    <w:rsid w:val="000344BE"/>
    <w:rsid w:val="00052BAA"/>
    <w:rsid w:val="00063F6D"/>
    <w:rsid w:val="00066B0B"/>
    <w:rsid w:val="000748EC"/>
    <w:rsid w:val="000769E3"/>
    <w:rsid w:val="00086FBE"/>
    <w:rsid w:val="0009117D"/>
    <w:rsid w:val="000A13B0"/>
    <w:rsid w:val="000A26AD"/>
    <w:rsid w:val="000A400C"/>
    <w:rsid w:val="000A6887"/>
    <w:rsid w:val="000B42AE"/>
    <w:rsid w:val="000D073B"/>
    <w:rsid w:val="000D6481"/>
    <w:rsid w:val="000E1D03"/>
    <w:rsid w:val="000E33E7"/>
    <w:rsid w:val="000E348D"/>
    <w:rsid w:val="000E74C5"/>
    <w:rsid w:val="000F1AF4"/>
    <w:rsid w:val="000F4AD0"/>
    <w:rsid w:val="000F57FD"/>
    <w:rsid w:val="00107248"/>
    <w:rsid w:val="00113D8E"/>
    <w:rsid w:val="00113E0F"/>
    <w:rsid w:val="00120F34"/>
    <w:rsid w:val="00130106"/>
    <w:rsid w:val="00133988"/>
    <w:rsid w:val="001628A9"/>
    <w:rsid w:val="00163771"/>
    <w:rsid w:val="00164922"/>
    <w:rsid w:val="00166503"/>
    <w:rsid w:val="001670E4"/>
    <w:rsid w:val="00167FB6"/>
    <w:rsid w:val="00180470"/>
    <w:rsid w:val="0018418D"/>
    <w:rsid w:val="00186BA0"/>
    <w:rsid w:val="001A35C3"/>
    <w:rsid w:val="001A50CD"/>
    <w:rsid w:val="001A528A"/>
    <w:rsid w:val="001B263D"/>
    <w:rsid w:val="001B7A62"/>
    <w:rsid w:val="001D0F35"/>
    <w:rsid w:val="001D114F"/>
    <w:rsid w:val="001E13A1"/>
    <w:rsid w:val="0023159A"/>
    <w:rsid w:val="00231DEA"/>
    <w:rsid w:val="002569E3"/>
    <w:rsid w:val="002605A9"/>
    <w:rsid w:val="00265D50"/>
    <w:rsid w:val="00266267"/>
    <w:rsid w:val="002738D3"/>
    <w:rsid w:val="00282608"/>
    <w:rsid w:val="002D1730"/>
    <w:rsid w:val="002E0E1E"/>
    <w:rsid w:val="00325D19"/>
    <w:rsid w:val="00334DC0"/>
    <w:rsid w:val="00336F92"/>
    <w:rsid w:val="003554A9"/>
    <w:rsid w:val="00377298"/>
    <w:rsid w:val="003868BC"/>
    <w:rsid w:val="003952D6"/>
    <w:rsid w:val="003C15CC"/>
    <w:rsid w:val="003C675B"/>
    <w:rsid w:val="003C7268"/>
    <w:rsid w:val="003D53C2"/>
    <w:rsid w:val="003E0D04"/>
    <w:rsid w:val="003F52A9"/>
    <w:rsid w:val="0040208B"/>
    <w:rsid w:val="00405CDA"/>
    <w:rsid w:val="00415D05"/>
    <w:rsid w:val="00434C99"/>
    <w:rsid w:val="00447C30"/>
    <w:rsid w:val="00452AF2"/>
    <w:rsid w:val="0045501A"/>
    <w:rsid w:val="0046297F"/>
    <w:rsid w:val="00473361"/>
    <w:rsid w:val="00474594"/>
    <w:rsid w:val="00476BD7"/>
    <w:rsid w:val="00482421"/>
    <w:rsid w:val="00483961"/>
    <w:rsid w:val="004A2A07"/>
    <w:rsid w:val="004A6D0B"/>
    <w:rsid w:val="004B6627"/>
    <w:rsid w:val="004C1947"/>
    <w:rsid w:val="004C5BD6"/>
    <w:rsid w:val="004D2D5C"/>
    <w:rsid w:val="004E1A5F"/>
    <w:rsid w:val="004F42EF"/>
    <w:rsid w:val="004F7759"/>
    <w:rsid w:val="005034B4"/>
    <w:rsid w:val="005139FD"/>
    <w:rsid w:val="00543203"/>
    <w:rsid w:val="005500CF"/>
    <w:rsid w:val="00551055"/>
    <w:rsid w:val="00560E7A"/>
    <w:rsid w:val="00565682"/>
    <w:rsid w:val="00565F68"/>
    <w:rsid w:val="0058710C"/>
    <w:rsid w:val="00590F4E"/>
    <w:rsid w:val="00595FB8"/>
    <w:rsid w:val="005E0A12"/>
    <w:rsid w:val="005E2EE1"/>
    <w:rsid w:val="005E40D1"/>
    <w:rsid w:val="005F3C61"/>
    <w:rsid w:val="005F55FD"/>
    <w:rsid w:val="006140A0"/>
    <w:rsid w:val="006171D6"/>
    <w:rsid w:val="00617CA1"/>
    <w:rsid w:val="00620FE2"/>
    <w:rsid w:val="00624216"/>
    <w:rsid w:val="006264BA"/>
    <w:rsid w:val="00626AA9"/>
    <w:rsid w:val="00634F38"/>
    <w:rsid w:val="006453B4"/>
    <w:rsid w:val="006724D2"/>
    <w:rsid w:val="006C6D41"/>
    <w:rsid w:val="006D549C"/>
    <w:rsid w:val="006E153B"/>
    <w:rsid w:val="006E7C91"/>
    <w:rsid w:val="00710F40"/>
    <w:rsid w:val="00712246"/>
    <w:rsid w:val="00713651"/>
    <w:rsid w:val="00720162"/>
    <w:rsid w:val="00725613"/>
    <w:rsid w:val="007465AD"/>
    <w:rsid w:val="00762D24"/>
    <w:rsid w:val="00764A2F"/>
    <w:rsid w:val="007705EA"/>
    <w:rsid w:val="00776899"/>
    <w:rsid w:val="00776AEE"/>
    <w:rsid w:val="00776F78"/>
    <w:rsid w:val="00787852"/>
    <w:rsid w:val="007A3835"/>
    <w:rsid w:val="007C00C6"/>
    <w:rsid w:val="007C45E9"/>
    <w:rsid w:val="007D5FF6"/>
    <w:rsid w:val="007E2FF3"/>
    <w:rsid w:val="007E7C4A"/>
    <w:rsid w:val="007F210A"/>
    <w:rsid w:val="007F35A1"/>
    <w:rsid w:val="00803580"/>
    <w:rsid w:val="008041DE"/>
    <w:rsid w:val="00822AF7"/>
    <w:rsid w:val="008334CE"/>
    <w:rsid w:val="00840DD7"/>
    <w:rsid w:val="0084417C"/>
    <w:rsid w:val="008454BB"/>
    <w:rsid w:val="00864436"/>
    <w:rsid w:val="0087138A"/>
    <w:rsid w:val="00874E87"/>
    <w:rsid w:val="008B0276"/>
    <w:rsid w:val="008B32CD"/>
    <w:rsid w:val="008C405E"/>
    <w:rsid w:val="008D5265"/>
    <w:rsid w:val="008E57A6"/>
    <w:rsid w:val="008F0456"/>
    <w:rsid w:val="008F3908"/>
    <w:rsid w:val="00900813"/>
    <w:rsid w:val="009022B0"/>
    <w:rsid w:val="009059A6"/>
    <w:rsid w:val="00911E26"/>
    <w:rsid w:val="00913FCF"/>
    <w:rsid w:val="00930CAC"/>
    <w:rsid w:val="00947882"/>
    <w:rsid w:val="009506F1"/>
    <w:rsid w:val="0095516D"/>
    <w:rsid w:val="00961253"/>
    <w:rsid w:val="00962CA0"/>
    <w:rsid w:val="00965E7D"/>
    <w:rsid w:val="0096694D"/>
    <w:rsid w:val="00966FD1"/>
    <w:rsid w:val="00980889"/>
    <w:rsid w:val="00993064"/>
    <w:rsid w:val="009A1306"/>
    <w:rsid w:val="009A6FF7"/>
    <w:rsid w:val="009B0663"/>
    <w:rsid w:val="009C5FF2"/>
    <w:rsid w:val="009D6ABD"/>
    <w:rsid w:val="009E3D30"/>
    <w:rsid w:val="009F1F8E"/>
    <w:rsid w:val="00A03910"/>
    <w:rsid w:val="00A1077F"/>
    <w:rsid w:val="00A1089E"/>
    <w:rsid w:val="00A2489D"/>
    <w:rsid w:val="00A34A49"/>
    <w:rsid w:val="00A45E17"/>
    <w:rsid w:val="00A47620"/>
    <w:rsid w:val="00A500CE"/>
    <w:rsid w:val="00A5250F"/>
    <w:rsid w:val="00A87AB0"/>
    <w:rsid w:val="00A912AE"/>
    <w:rsid w:val="00AD4832"/>
    <w:rsid w:val="00AE3293"/>
    <w:rsid w:val="00AE4791"/>
    <w:rsid w:val="00AE55B1"/>
    <w:rsid w:val="00B05604"/>
    <w:rsid w:val="00B2708D"/>
    <w:rsid w:val="00B30F37"/>
    <w:rsid w:val="00B30FB9"/>
    <w:rsid w:val="00B40A35"/>
    <w:rsid w:val="00B44230"/>
    <w:rsid w:val="00B445F2"/>
    <w:rsid w:val="00B62903"/>
    <w:rsid w:val="00B67D2B"/>
    <w:rsid w:val="00B93823"/>
    <w:rsid w:val="00B969AA"/>
    <w:rsid w:val="00BA30AB"/>
    <w:rsid w:val="00BB0F89"/>
    <w:rsid w:val="00BC03BD"/>
    <w:rsid w:val="00BC3691"/>
    <w:rsid w:val="00BE32EC"/>
    <w:rsid w:val="00BE4A96"/>
    <w:rsid w:val="00BF202F"/>
    <w:rsid w:val="00C06889"/>
    <w:rsid w:val="00C13FBB"/>
    <w:rsid w:val="00C617A7"/>
    <w:rsid w:val="00C66AB7"/>
    <w:rsid w:val="00C679DA"/>
    <w:rsid w:val="00C74BAF"/>
    <w:rsid w:val="00C74E99"/>
    <w:rsid w:val="00C80D54"/>
    <w:rsid w:val="00CA5AA8"/>
    <w:rsid w:val="00CB2A83"/>
    <w:rsid w:val="00CB3DD2"/>
    <w:rsid w:val="00CB4677"/>
    <w:rsid w:val="00CC0CF0"/>
    <w:rsid w:val="00CC5C46"/>
    <w:rsid w:val="00CD3960"/>
    <w:rsid w:val="00CD49FC"/>
    <w:rsid w:val="00CE0363"/>
    <w:rsid w:val="00CE69F2"/>
    <w:rsid w:val="00CF26C5"/>
    <w:rsid w:val="00D13C0E"/>
    <w:rsid w:val="00D16CC2"/>
    <w:rsid w:val="00D2482C"/>
    <w:rsid w:val="00D258E2"/>
    <w:rsid w:val="00D33F07"/>
    <w:rsid w:val="00D3587D"/>
    <w:rsid w:val="00D41802"/>
    <w:rsid w:val="00D47668"/>
    <w:rsid w:val="00D5324E"/>
    <w:rsid w:val="00D5389E"/>
    <w:rsid w:val="00D808B7"/>
    <w:rsid w:val="00D82DD7"/>
    <w:rsid w:val="00DA08BE"/>
    <w:rsid w:val="00DA26C5"/>
    <w:rsid w:val="00DB201B"/>
    <w:rsid w:val="00DD060D"/>
    <w:rsid w:val="00DD1F66"/>
    <w:rsid w:val="00DF1133"/>
    <w:rsid w:val="00E03E41"/>
    <w:rsid w:val="00E16E0E"/>
    <w:rsid w:val="00E442F6"/>
    <w:rsid w:val="00E4510F"/>
    <w:rsid w:val="00E467C4"/>
    <w:rsid w:val="00E54F0B"/>
    <w:rsid w:val="00E707A2"/>
    <w:rsid w:val="00E7085C"/>
    <w:rsid w:val="00E90594"/>
    <w:rsid w:val="00EA28CC"/>
    <w:rsid w:val="00EA3FA6"/>
    <w:rsid w:val="00EB195A"/>
    <w:rsid w:val="00EB66C3"/>
    <w:rsid w:val="00EB72CA"/>
    <w:rsid w:val="00EC1E2B"/>
    <w:rsid w:val="00ED1E3D"/>
    <w:rsid w:val="00EE570E"/>
    <w:rsid w:val="00F07B73"/>
    <w:rsid w:val="00F11926"/>
    <w:rsid w:val="00F226CE"/>
    <w:rsid w:val="00F37A7F"/>
    <w:rsid w:val="00F46E6D"/>
    <w:rsid w:val="00F47CC7"/>
    <w:rsid w:val="00F52215"/>
    <w:rsid w:val="00F54DC8"/>
    <w:rsid w:val="00F55F76"/>
    <w:rsid w:val="00F61A74"/>
    <w:rsid w:val="00F66A77"/>
    <w:rsid w:val="00F757BE"/>
    <w:rsid w:val="00F96015"/>
    <w:rsid w:val="00FA1796"/>
    <w:rsid w:val="00FB4675"/>
    <w:rsid w:val="00FB57F1"/>
    <w:rsid w:val="00FE1E58"/>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263D"/>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482421"/>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ter"/>
    <w:qFormat/>
    <w:rsid w:val="00CD49FC"/>
    <w:pPr>
      <w:spacing w:before="240" w:after="60"/>
      <w:outlineLvl w:val="5"/>
    </w:pPr>
    <w:rPr>
      <w:rFonts w:ascii="Times New Roman" w:hAnsi="Times New Roman"/>
      <w:bCs/>
      <w:kern w:val="0"/>
      <w:sz w:val="22"/>
      <w:szCs w:val="22"/>
      <w:lang w:eastAsia="en-US"/>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482421"/>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nhideWhenUsed/>
    <w:rsid w:val="00F226CE"/>
    <w:pPr>
      <w:tabs>
        <w:tab w:val="center" w:pos="4320"/>
        <w:tab w:val="right" w:pos="8640"/>
      </w:tabs>
    </w:pPr>
  </w:style>
  <w:style w:type="character" w:customStyle="1" w:styleId="RodapCarter">
    <w:name w:val="Rodapé Caráter"/>
    <w:basedOn w:val="Tipodeletrapredefinidodopargrafo"/>
    <w:link w:val="Rodap"/>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nhideWhenUsed/>
    <w:rsid w:val="006264BA"/>
    <w:rPr>
      <w:color w:val="800080" w:themeColor="followedHyperlink"/>
      <w:u w:val="single"/>
    </w:rPr>
  </w:style>
  <w:style w:type="character" w:customStyle="1" w:styleId="Ttulo2Carter">
    <w:name w:val="Título 2 Caráter"/>
    <w:basedOn w:val="Tipodeletrapredefinidodopargrafo"/>
    <w:link w:val="Ttulo2"/>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 w:type="character" w:customStyle="1" w:styleId="Ttulo6Carter">
    <w:name w:val="Título 6 Caráter"/>
    <w:basedOn w:val="Tipodeletrapredefinidodopargrafo"/>
    <w:link w:val="Ttulo6"/>
    <w:rsid w:val="00CD49FC"/>
    <w:rPr>
      <w:rFonts w:ascii="Times New Roman" w:eastAsia="Times New Roman" w:hAnsi="Times New Roman" w:cs="Times New Roman"/>
      <w:b/>
      <w:bCs/>
      <w:sz w:val="22"/>
      <w:szCs w:val="22"/>
    </w:rPr>
  </w:style>
  <w:style w:type="numbering" w:customStyle="1" w:styleId="Semlista1">
    <w:name w:val="Sem lista1"/>
    <w:next w:val="Semlista"/>
    <w:uiPriority w:val="99"/>
    <w:semiHidden/>
    <w:unhideWhenUsed/>
    <w:rsid w:val="00CD49FC"/>
  </w:style>
  <w:style w:type="paragraph" w:customStyle="1" w:styleId="StyleStyleHeading218ptAfter6ptLinespacingExactly1">
    <w:name w:val="Style Style Heading 2 + 18 pt After:  6 pt Line spacing:  Exactly 1..."/>
    <w:basedOn w:val="Normal"/>
    <w:autoRedefine/>
    <w:rsid w:val="00CD49FC"/>
    <w:pPr>
      <w:keepNext/>
      <w:spacing w:before="480" w:after="120" w:line="360" w:lineRule="auto"/>
      <w:jc w:val="both"/>
      <w:outlineLvl w:val="1"/>
    </w:pPr>
    <w:rPr>
      <w:rFonts w:ascii="Times New Roman" w:hAnsi="Times New Roman"/>
      <w:bCs/>
      <w:noProof/>
      <w:kern w:val="0"/>
      <w:sz w:val="20"/>
      <w:szCs w:val="20"/>
    </w:rPr>
  </w:style>
  <w:style w:type="paragraph" w:customStyle="1" w:styleId="Biblio">
    <w:name w:val="Biblio"/>
    <w:basedOn w:val="Normal"/>
    <w:rsid w:val="00CD49FC"/>
    <w:pPr>
      <w:numPr>
        <w:numId w:val="1"/>
      </w:numPr>
    </w:pPr>
    <w:rPr>
      <w:rFonts w:ascii="Times New Roman" w:hAnsi="Times New Roman"/>
      <w:b w:val="0"/>
      <w:kern w:val="0"/>
      <w:sz w:val="20"/>
      <w:szCs w:val="20"/>
      <w:lang w:eastAsia="en-US"/>
    </w:rPr>
  </w:style>
  <w:style w:type="paragraph" w:styleId="Mapadodocumento">
    <w:name w:val="Document Map"/>
    <w:basedOn w:val="Normal"/>
    <w:link w:val="MapadodocumentoCarter"/>
    <w:semiHidden/>
    <w:rsid w:val="00CD49FC"/>
    <w:pPr>
      <w:shd w:val="clear" w:color="auto" w:fill="000080"/>
    </w:pPr>
    <w:rPr>
      <w:rFonts w:ascii="Tahoma" w:hAnsi="Tahoma" w:cs="Tahoma"/>
      <w:b w:val="0"/>
      <w:kern w:val="0"/>
      <w:sz w:val="20"/>
      <w:szCs w:val="20"/>
      <w:lang w:eastAsia="en-US"/>
    </w:rPr>
  </w:style>
  <w:style w:type="character" w:customStyle="1" w:styleId="MapadodocumentoCarter">
    <w:name w:val="Mapa do documento Caráter"/>
    <w:basedOn w:val="Tipodeletrapredefinidodopargrafo"/>
    <w:link w:val="Mapadodocumento"/>
    <w:semiHidden/>
    <w:rsid w:val="00CD49FC"/>
    <w:rPr>
      <w:rFonts w:ascii="Tahoma" w:eastAsia="Times New Roman" w:hAnsi="Tahoma" w:cs="Tahoma"/>
      <w:sz w:val="20"/>
      <w:szCs w:val="20"/>
      <w:shd w:val="clear" w:color="auto" w:fill="000080"/>
    </w:rPr>
  </w:style>
  <w:style w:type="character" w:customStyle="1" w:styleId="text">
    <w:name w:val="text"/>
    <w:basedOn w:val="Tipodeletrapredefinidodopargrafo"/>
    <w:rsid w:val="00CD49FC"/>
  </w:style>
  <w:style w:type="character" w:customStyle="1" w:styleId="apple-converted-space">
    <w:name w:val="apple-converted-space"/>
    <w:basedOn w:val="Tipodeletrapredefinidodopargrafo"/>
    <w:rsid w:val="00CD49FC"/>
  </w:style>
  <w:style w:type="character" w:customStyle="1" w:styleId="info">
    <w:name w:val="info"/>
    <w:basedOn w:val="Tipodeletrapredefinidodopargrafo"/>
    <w:rsid w:val="00CD49FC"/>
  </w:style>
  <w:style w:type="paragraph" w:styleId="z-Partesuperiordoformulrio">
    <w:name w:val="HTML Top of Form"/>
    <w:basedOn w:val="Normal"/>
    <w:next w:val="Normal"/>
    <w:link w:val="z-PartesuperiordoformulrioCarter"/>
    <w:hidden/>
    <w:rsid w:val="00CD49FC"/>
    <w:pPr>
      <w:pBdr>
        <w:bottom w:val="single" w:sz="6" w:space="1" w:color="auto"/>
      </w:pBdr>
      <w:jc w:val="center"/>
    </w:pPr>
    <w:rPr>
      <w:rFonts w:cs="Arial"/>
      <w:b w:val="0"/>
      <w:vanish/>
      <w:kern w:val="0"/>
      <w:sz w:val="16"/>
      <w:szCs w:val="16"/>
      <w:lang w:eastAsia="en-US"/>
    </w:rPr>
  </w:style>
  <w:style w:type="character" w:customStyle="1" w:styleId="z-PartesuperiordoformulrioCarter">
    <w:name w:val="z-Parte superior do formulário Caráter"/>
    <w:basedOn w:val="Tipodeletrapredefinidodopargrafo"/>
    <w:link w:val="z-Partesuperiordoformulrio"/>
    <w:rsid w:val="00CD49FC"/>
    <w:rPr>
      <w:rFonts w:ascii="Arial" w:eastAsia="Times New Roman" w:hAnsi="Arial" w:cs="Arial"/>
      <w:vanish/>
      <w:sz w:val="16"/>
      <w:szCs w:val="16"/>
    </w:rPr>
  </w:style>
  <w:style w:type="paragraph" w:styleId="z-Parteinferiordoformulrio">
    <w:name w:val="HTML Bottom of Form"/>
    <w:basedOn w:val="Normal"/>
    <w:next w:val="Normal"/>
    <w:link w:val="z-ParteinferiordoformulrioCarter"/>
    <w:hidden/>
    <w:rsid w:val="00CD49FC"/>
    <w:pPr>
      <w:pBdr>
        <w:top w:val="single" w:sz="6" w:space="1" w:color="auto"/>
      </w:pBdr>
      <w:jc w:val="center"/>
    </w:pPr>
    <w:rPr>
      <w:rFonts w:cs="Arial"/>
      <w:b w:val="0"/>
      <w:vanish/>
      <w:kern w:val="0"/>
      <w:sz w:val="16"/>
      <w:szCs w:val="16"/>
      <w:lang w:eastAsia="en-US"/>
    </w:rPr>
  </w:style>
  <w:style w:type="character" w:customStyle="1" w:styleId="z-ParteinferiordoformulrioCarter">
    <w:name w:val="z-Parte inferior do formulário Caráter"/>
    <w:basedOn w:val="Tipodeletrapredefinidodopargrafo"/>
    <w:link w:val="z-Parteinferiordoformulrio"/>
    <w:rsid w:val="00CD49FC"/>
    <w:rPr>
      <w:rFonts w:ascii="Arial" w:eastAsia="Times New Roman" w:hAnsi="Arial" w:cs="Arial"/>
      <w:vanish/>
      <w:sz w:val="16"/>
      <w:szCs w:val="16"/>
    </w:rPr>
  </w:style>
  <w:style w:type="paragraph" w:customStyle="1" w:styleId="Caption1">
    <w:name w:val="Caption1"/>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Default">
    <w:name w:val="Default"/>
    <w:rsid w:val="00CD49FC"/>
    <w:pPr>
      <w:autoSpaceDE w:val="0"/>
      <w:autoSpaceDN w:val="0"/>
      <w:adjustRightInd w:val="0"/>
    </w:pPr>
    <w:rPr>
      <w:rFonts w:ascii="Arial" w:eastAsia="Times New Roman" w:hAnsi="Arial" w:cs="Arial"/>
      <w:color w:val="000000"/>
      <w:lang w:val="en-US"/>
    </w:rPr>
  </w:style>
  <w:style w:type="character" w:customStyle="1" w:styleId="item-two">
    <w:name w:val="item-two"/>
    <w:basedOn w:val="Tipodeletrapredefinidodopargrafo"/>
    <w:rsid w:val="00CD49FC"/>
  </w:style>
  <w:style w:type="character" w:customStyle="1" w:styleId="textcitation">
    <w:name w:val="text citation"/>
    <w:basedOn w:val="Tipodeletrapredefinidodopargrafo"/>
    <w:rsid w:val="00CD49FC"/>
  </w:style>
  <w:style w:type="character" w:customStyle="1" w:styleId="textitem-one">
    <w:name w:val="text item-one"/>
    <w:basedOn w:val="Tipodeletrapredefinidodopargrafo"/>
    <w:rsid w:val="00CD49FC"/>
  </w:style>
  <w:style w:type="character" w:styleId="Refdecomentrio">
    <w:name w:val="annotation reference"/>
    <w:semiHidden/>
    <w:rsid w:val="00CD49FC"/>
    <w:rPr>
      <w:sz w:val="16"/>
      <w:szCs w:val="16"/>
    </w:rPr>
  </w:style>
  <w:style w:type="paragraph" w:styleId="Textodecomentrio">
    <w:name w:val="annotation text"/>
    <w:basedOn w:val="Normal"/>
    <w:link w:val="TextodecomentrioCarter"/>
    <w:semiHidden/>
    <w:rsid w:val="00CD49FC"/>
    <w:rPr>
      <w:rFonts w:ascii="Times New Roman" w:hAnsi="Times New Roman"/>
      <w:b w:val="0"/>
      <w:kern w:val="0"/>
      <w:sz w:val="20"/>
      <w:szCs w:val="20"/>
      <w:lang w:eastAsia="en-US"/>
    </w:rPr>
  </w:style>
  <w:style w:type="character" w:customStyle="1" w:styleId="TextodecomentrioCarter">
    <w:name w:val="Texto de comentário Caráter"/>
    <w:basedOn w:val="Tipodeletrapredefinidodopargrafo"/>
    <w:link w:val="Textodecomentrio"/>
    <w:semiHidden/>
    <w:rsid w:val="00CD49FC"/>
    <w:rPr>
      <w:rFonts w:ascii="Times New Roman" w:eastAsia="Times New Roman" w:hAnsi="Times New Roman" w:cs="Times New Roman"/>
      <w:sz w:val="20"/>
      <w:szCs w:val="20"/>
    </w:rPr>
  </w:style>
  <w:style w:type="paragraph" w:styleId="Assuntodecomentrio">
    <w:name w:val="annotation subject"/>
    <w:basedOn w:val="Textodecomentrio"/>
    <w:next w:val="Textodecomentrio"/>
    <w:link w:val="AssuntodecomentrioCarter"/>
    <w:semiHidden/>
    <w:rsid w:val="00CD49FC"/>
    <w:rPr>
      <w:b/>
      <w:bCs/>
    </w:rPr>
  </w:style>
  <w:style w:type="character" w:customStyle="1" w:styleId="AssuntodecomentrioCarter">
    <w:name w:val="Assunto de comentário Caráter"/>
    <w:basedOn w:val="TextodecomentrioCarter"/>
    <w:link w:val="Assuntodecomentrio"/>
    <w:semiHidden/>
    <w:rsid w:val="00CD49FC"/>
    <w:rPr>
      <w:rFonts w:ascii="Times New Roman" w:eastAsia="Times New Roman" w:hAnsi="Times New Roman" w:cs="Times New Roman"/>
      <w:b/>
      <w:bCs/>
      <w:sz w:val="20"/>
      <w:szCs w:val="20"/>
    </w:rPr>
  </w:style>
  <w:style w:type="paragraph" w:styleId="Textodebalo">
    <w:name w:val="Balloon Text"/>
    <w:basedOn w:val="Normal"/>
    <w:link w:val="TextodebaloCarter"/>
    <w:semiHidden/>
    <w:rsid w:val="00CD49FC"/>
    <w:rPr>
      <w:rFonts w:ascii="Tahoma" w:hAnsi="Tahoma" w:cs="Tahoma"/>
      <w:b w:val="0"/>
      <w:kern w:val="0"/>
      <w:sz w:val="16"/>
      <w:szCs w:val="16"/>
      <w:lang w:eastAsia="en-US"/>
    </w:rPr>
  </w:style>
  <w:style w:type="character" w:customStyle="1" w:styleId="TextodebaloCarter">
    <w:name w:val="Texto de balão Caráter"/>
    <w:basedOn w:val="Tipodeletrapredefinidodopargrafo"/>
    <w:link w:val="Textodebalo"/>
    <w:semiHidden/>
    <w:rsid w:val="00CD49FC"/>
    <w:rPr>
      <w:rFonts w:ascii="Tahoma" w:eastAsia="Times New Roman" w:hAnsi="Tahoma" w:cs="Tahoma"/>
      <w:sz w:val="16"/>
      <w:szCs w:val="16"/>
    </w:rPr>
  </w:style>
  <w:style w:type="paragraph" w:customStyle="1" w:styleId="Pa7">
    <w:name w:val="Pa7"/>
    <w:basedOn w:val="Default"/>
    <w:next w:val="Default"/>
    <w:rsid w:val="00CD49FC"/>
  </w:style>
  <w:style w:type="paragraph" w:customStyle="1" w:styleId="Pa6">
    <w:name w:val="Pa6"/>
    <w:basedOn w:val="Default"/>
    <w:next w:val="Default"/>
    <w:rsid w:val="00CD49FC"/>
  </w:style>
  <w:style w:type="paragraph" w:customStyle="1" w:styleId="Pa10">
    <w:name w:val="Pa10"/>
    <w:basedOn w:val="Default"/>
    <w:next w:val="Default"/>
    <w:rsid w:val="00CD49FC"/>
  </w:style>
  <w:style w:type="paragraph" w:customStyle="1" w:styleId="Pa1">
    <w:name w:val="Pa1"/>
    <w:basedOn w:val="Default"/>
    <w:next w:val="Default"/>
    <w:rsid w:val="00CD49FC"/>
  </w:style>
  <w:style w:type="paragraph" w:customStyle="1" w:styleId="Pa11">
    <w:name w:val="Pa11"/>
    <w:basedOn w:val="Default"/>
    <w:next w:val="Default"/>
    <w:rsid w:val="00CD49FC"/>
  </w:style>
  <w:style w:type="character" w:customStyle="1" w:styleId="A8">
    <w:name w:val="A8"/>
    <w:rsid w:val="00CD49FC"/>
    <w:rPr>
      <w:rFonts w:ascii="ZEKFZK+MyriadPro-Regular" w:hAnsi="ZEKFZK+MyriadPro-Regular" w:cs="ZEKFZK+MyriadPro-Regular"/>
      <w:color w:val="000000"/>
      <w:sz w:val="18"/>
      <w:szCs w:val="18"/>
    </w:rPr>
  </w:style>
  <w:style w:type="paragraph" w:customStyle="1" w:styleId="Pa0">
    <w:name w:val="Pa0"/>
    <w:basedOn w:val="Default"/>
    <w:next w:val="Default"/>
    <w:rsid w:val="00CD49FC"/>
  </w:style>
  <w:style w:type="character" w:customStyle="1" w:styleId="A1">
    <w:name w:val="A1"/>
    <w:rsid w:val="00CD49FC"/>
    <w:rPr>
      <w:rFonts w:cs="Gudea"/>
      <w:b/>
      <w:bCs/>
      <w:color w:val="000000"/>
      <w:sz w:val="78"/>
      <w:szCs w:val="78"/>
    </w:rPr>
  </w:style>
  <w:style w:type="character" w:customStyle="1" w:styleId="A4">
    <w:name w:val="A4"/>
    <w:rsid w:val="00CD49FC"/>
    <w:rPr>
      <w:rFonts w:cs="Gudea"/>
      <w:color w:val="000000"/>
      <w:sz w:val="20"/>
      <w:szCs w:val="20"/>
    </w:rPr>
  </w:style>
  <w:style w:type="character" w:customStyle="1" w:styleId="hscoswrapperhscoswrappermetafieldhscoswrappertypetext">
    <w:name w:val="hs_cos_wrapper hs_cos_wrapper_meta_field hs_cos_wrapper_type_text"/>
    <w:basedOn w:val="Tipodeletrapredefinidodopargrafo"/>
    <w:rsid w:val="00CD49FC"/>
  </w:style>
  <w:style w:type="character" w:customStyle="1" w:styleId="hscoswrapperhscoswrapperwidgethscoswrappertyperichtext">
    <w:name w:val="hs_cos_wrapper hs_cos_wrapper_widget hs_cos_wrapper_type_rich_text"/>
    <w:basedOn w:val="Tipodeletrapredefinidodopargrafo"/>
    <w:rsid w:val="00CD49FC"/>
  </w:style>
  <w:style w:type="character" w:customStyle="1" w:styleId="A0">
    <w:name w:val="A0"/>
    <w:rsid w:val="00CD49FC"/>
    <w:rPr>
      <w:rFonts w:cs="Gudea"/>
      <w:color w:val="000000"/>
      <w:sz w:val="16"/>
      <w:szCs w:val="16"/>
    </w:rPr>
  </w:style>
  <w:style w:type="character" w:customStyle="1" w:styleId="A9">
    <w:name w:val="A9"/>
    <w:rsid w:val="00CD49FC"/>
    <w:rPr>
      <w:rFonts w:cs="Gudea"/>
      <w:i/>
      <w:iCs/>
      <w:color w:val="000000"/>
      <w:sz w:val="26"/>
      <w:szCs w:val="26"/>
    </w:rPr>
  </w:style>
  <w:style w:type="character" w:customStyle="1" w:styleId="A5">
    <w:name w:val="A5"/>
    <w:rsid w:val="00CD49FC"/>
    <w:rPr>
      <w:rFonts w:cs="Gudea"/>
      <w:color w:val="000000"/>
      <w:sz w:val="18"/>
      <w:szCs w:val="18"/>
    </w:rPr>
  </w:style>
  <w:style w:type="character" w:customStyle="1" w:styleId="A14">
    <w:name w:val="A14"/>
    <w:rsid w:val="00CD49FC"/>
    <w:rPr>
      <w:rFonts w:cs="Humanist 77 7 BT"/>
      <w:color w:val="000000"/>
      <w:sz w:val="17"/>
      <w:szCs w:val="17"/>
    </w:rPr>
  </w:style>
  <w:style w:type="paragraph" w:customStyle="1" w:styleId="Pa15">
    <w:name w:val="Pa15"/>
    <w:basedOn w:val="Default"/>
    <w:next w:val="Default"/>
    <w:rsid w:val="00CD49FC"/>
  </w:style>
  <w:style w:type="paragraph" w:customStyle="1" w:styleId="Pa20">
    <w:name w:val="Pa20"/>
    <w:basedOn w:val="Default"/>
    <w:next w:val="Default"/>
    <w:rsid w:val="00CD49FC"/>
  </w:style>
  <w:style w:type="paragraph" w:customStyle="1" w:styleId="Pa12">
    <w:name w:val="Pa12"/>
    <w:basedOn w:val="Default"/>
    <w:next w:val="Default"/>
    <w:rsid w:val="00CD49FC"/>
  </w:style>
  <w:style w:type="paragraph" w:customStyle="1" w:styleId="Pa19">
    <w:name w:val="Pa19"/>
    <w:basedOn w:val="Default"/>
    <w:next w:val="Default"/>
    <w:rsid w:val="00CD49FC"/>
  </w:style>
  <w:style w:type="character" w:customStyle="1" w:styleId="A10">
    <w:name w:val="A10"/>
    <w:rsid w:val="00CD49FC"/>
    <w:rPr>
      <w:rFonts w:ascii="Zapf Dingbats ITC" w:hAnsi="Zapf Dingbats ITC" w:cs="Zapf Dingbats ITC"/>
      <w:color w:val="000000"/>
      <w:sz w:val="16"/>
      <w:szCs w:val="16"/>
    </w:rPr>
  </w:style>
  <w:style w:type="paragraph" w:customStyle="1" w:styleId="Pa13">
    <w:name w:val="Pa13"/>
    <w:basedOn w:val="Default"/>
    <w:next w:val="Default"/>
    <w:rsid w:val="00CD49FC"/>
  </w:style>
  <w:style w:type="character" w:customStyle="1" w:styleId="A11">
    <w:name w:val="A11"/>
    <w:rsid w:val="00CD49FC"/>
    <w:rPr>
      <w:rFonts w:cs="Humanist 77 7 BT"/>
      <w:b/>
      <w:bCs/>
      <w:color w:val="000000"/>
      <w:sz w:val="18"/>
      <w:szCs w:val="18"/>
      <w:u w:val="single"/>
    </w:rPr>
  </w:style>
  <w:style w:type="paragraph" w:customStyle="1" w:styleId="Pa4">
    <w:name w:val="Pa4"/>
    <w:basedOn w:val="Default"/>
    <w:next w:val="Default"/>
    <w:rsid w:val="00CD49FC"/>
  </w:style>
  <w:style w:type="character" w:styleId="Forte">
    <w:name w:val="Strong"/>
    <w:qFormat/>
    <w:rsid w:val="00CD49FC"/>
    <w:rPr>
      <w:b/>
      <w:bCs/>
    </w:rPr>
  </w:style>
  <w:style w:type="paragraph" w:customStyle="1" w:styleId="highlighttext">
    <w:name w:val="highlighttext"/>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Pa9">
    <w:name w:val="Pa9"/>
    <w:basedOn w:val="Default"/>
    <w:next w:val="Default"/>
    <w:rsid w:val="00CD49FC"/>
  </w:style>
  <w:style w:type="paragraph" w:customStyle="1" w:styleId="Pa41">
    <w:name w:val="Pa4+1"/>
    <w:basedOn w:val="Default"/>
    <w:next w:val="Default"/>
    <w:rsid w:val="00CD49FC"/>
  </w:style>
  <w:style w:type="paragraph" w:customStyle="1" w:styleId="Pa51">
    <w:name w:val="Pa5+1"/>
    <w:basedOn w:val="Default"/>
    <w:next w:val="Default"/>
    <w:rsid w:val="00CD49FC"/>
  </w:style>
  <w:style w:type="character" w:customStyle="1" w:styleId="A3">
    <w:name w:val="A3"/>
    <w:rsid w:val="00CD49FC"/>
    <w:rPr>
      <w:rFonts w:cs="HelveticaNeueLT Std Lt"/>
      <w:color w:val="000000"/>
    </w:rPr>
  </w:style>
  <w:style w:type="paragraph" w:customStyle="1" w:styleId="Pa2">
    <w:name w:val="Pa2"/>
    <w:basedOn w:val="Default"/>
    <w:next w:val="Default"/>
    <w:rsid w:val="00CD49FC"/>
  </w:style>
  <w:style w:type="paragraph" w:customStyle="1" w:styleId="Pa44">
    <w:name w:val="Pa4+4"/>
    <w:basedOn w:val="Default"/>
    <w:next w:val="Default"/>
    <w:rsid w:val="00CD49FC"/>
  </w:style>
  <w:style w:type="character" w:customStyle="1" w:styleId="A22">
    <w:name w:val="A2+2"/>
    <w:rsid w:val="00CD49FC"/>
    <w:rPr>
      <w:rFonts w:cs="HelveticaNeueLT Std Lt"/>
      <w:color w:val="000000"/>
    </w:rPr>
  </w:style>
  <w:style w:type="character" w:customStyle="1" w:styleId="A33">
    <w:name w:val="A3+3"/>
    <w:rsid w:val="00CD49FC"/>
    <w:rPr>
      <w:rFonts w:cs="HelveticaNeueLT Std Lt"/>
      <w:color w:val="000000"/>
    </w:rPr>
  </w:style>
  <w:style w:type="character" w:customStyle="1" w:styleId="A61">
    <w:name w:val="A6+1"/>
    <w:rsid w:val="00CD49FC"/>
    <w:rPr>
      <w:rFonts w:cs="HelveticaNeueLT Std Lt"/>
      <w:color w:val="000000"/>
      <w:sz w:val="14"/>
      <w:szCs w:val="14"/>
    </w:rPr>
  </w:style>
  <w:style w:type="character" w:customStyle="1" w:styleId="A7">
    <w:name w:val="A7"/>
    <w:rsid w:val="00CD49FC"/>
    <w:rPr>
      <w:rFonts w:cs="HelveticaNeueLT Std Lt"/>
      <w:color w:val="000000"/>
      <w:sz w:val="11"/>
      <w:szCs w:val="11"/>
    </w:rPr>
  </w:style>
  <w:style w:type="character" w:customStyle="1" w:styleId="A410">
    <w:name w:val="A4+10"/>
    <w:rsid w:val="00CD49FC"/>
    <w:rPr>
      <w:rFonts w:cs="HelveticaNeueLT Std Lt"/>
      <w:color w:val="000000"/>
    </w:rPr>
  </w:style>
  <w:style w:type="paragraph" w:customStyle="1" w:styleId="Pa714">
    <w:name w:val="Pa7+14"/>
    <w:basedOn w:val="Default"/>
    <w:next w:val="Default"/>
    <w:rsid w:val="00CD49FC"/>
  </w:style>
  <w:style w:type="character" w:customStyle="1" w:styleId="A612">
    <w:name w:val="A6+12"/>
    <w:rsid w:val="00CD49FC"/>
    <w:rPr>
      <w:rFonts w:cs="HelveticaNeueLT Std Lt"/>
      <w:color w:val="000000"/>
      <w:sz w:val="14"/>
      <w:szCs w:val="14"/>
    </w:rPr>
  </w:style>
  <w:style w:type="character" w:customStyle="1" w:styleId="A76">
    <w:name w:val="A7+6"/>
    <w:rsid w:val="00CD49FC"/>
    <w:rPr>
      <w:rFonts w:cs="HelveticaNeueLT Std Lt"/>
      <w:color w:val="000000"/>
      <w:sz w:val="11"/>
      <w:szCs w:val="11"/>
    </w:rPr>
  </w:style>
  <w:style w:type="character" w:customStyle="1" w:styleId="A316">
    <w:name w:val="A3+16"/>
    <w:rsid w:val="00CD49FC"/>
    <w:rPr>
      <w:rFonts w:cs="HelveticaNeueLT Std Lt"/>
      <w:color w:val="000000"/>
    </w:rPr>
  </w:style>
  <w:style w:type="paragraph" w:customStyle="1" w:styleId="Pa617">
    <w:name w:val="Pa6+17"/>
    <w:basedOn w:val="Default"/>
    <w:next w:val="Default"/>
    <w:rsid w:val="00CD49FC"/>
  </w:style>
  <w:style w:type="paragraph" w:customStyle="1" w:styleId="Pa5">
    <w:name w:val="Pa5"/>
    <w:basedOn w:val="Default"/>
    <w:next w:val="Default"/>
    <w:rsid w:val="00CD49FC"/>
  </w:style>
  <w:style w:type="character" w:customStyle="1" w:styleId="A01">
    <w:name w:val="A0+1"/>
    <w:rsid w:val="00CD49FC"/>
    <w:rPr>
      <w:rFonts w:cs="Arial"/>
      <w:color w:val="000000"/>
      <w:sz w:val="16"/>
      <w:szCs w:val="16"/>
    </w:rPr>
  </w:style>
  <w:style w:type="paragraph" w:customStyle="1" w:styleId="Pa8">
    <w:name w:val="Pa8"/>
    <w:basedOn w:val="Default"/>
    <w:next w:val="Default"/>
    <w:rsid w:val="00CD49FC"/>
  </w:style>
  <w:style w:type="paragraph" w:customStyle="1" w:styleId="Pa16">
    <w:name w:val="Pa16"/>
    <w:basedOn w:val="Default"/>
    <w:next w:val="Default"/>
    <w:rsid w:val="00CD49FC"/>
  </w:style>
  <w:style w:type="paragraph" w:customStyle="1" w:styleId="Pa22">
    <w:name w:val="Pa22"/>
    <w:basedOn w:val="Default"/>
    <w:next w:val="Default"/>
    <w:rsid w:val="00CD49FC"/>
  </w:style>
  <w:style w:type="paragraph" w:customStyle="1" w:styleId="Pa21">
    <w:name w:val="Pa2+1"/>
    <w:basedOn w:val="Default"/>
    <w:next w:val="Default"/>
    <w:rsid w:val="00CD49FC"/>
  </w:style>
  <w:style w:type="character" w:customStyle="1" w:styleId="A2">
    <w:name w:val="A2"/>
    <w:rsid w:val="00CD49FC"/>
    <w:rPr>
      <w:rFonts w:cs="Helvetica 55 Roman"/>
      <w:color w:val="000000"/>
      <w:sz w:val="18"/>
      <w:szCs w:val="18"/>
    </w:rPr>
  </w:style>
  <w:style w:type="character" w:customStyle="1" w:styleId="A6">
    <w:name w:val="A6"/>
    <w:rsid w:val="00CD49FC"/>
    <w:rPr>
      <w:rFonts w:cs="Helvetica 45 Light"/>
      <w:color w:val="000000"/>
      <w:sz w:val="9"/>
      <w:szCs w:val="9"/>
    </w:rPr>
  </w:style>
  <w:style w:type="paragraph" w:customStyle="1" w:styleId="Pa26">
    <w:name w:val="Pa26"/>
    <w:basedOn w:val="Default"/>
    <w:next w:val="Default"/>
    <w:rsid w:val="00CD49FC"/>
  </w:style>
  <w:style w:type="paragraph" w:customStyle="1" w:styleId="Pa27">
    <w:name w:val="Pa27"/>
    <w:basedOn w:val="Default"/>
    <w:next w:val="Default"/>
    <w:rsid w:val="00CD49FC"/>
  </w:style>
  <w:style w:type="character" w:styleId="nfase">
    <w:name w:val="Emphasis"/>
    <w:uiPriority w:val="20"/>
    <w:qFormat/>
    <w:rsid w:val="00CD49FC"/>
    <w:rPr>
      <w:i/>
      <w:iCs/>
    </w:rPr>
  </w:style>
  <w:style w:type="character" w:customStyle="1" w:styleId="varpt">
    <w:name w:val="varpt"/>
    <w:basedOn w:val="Tipodeletrapredefinidodopargrafo"/>
    <w:rsid w:val="00CD49FC"/>
  </w:style>
  <w:style w:type="character" w:customStyle="1" w:styleId="wordwrap">
    <w:name w:val="word_wrap"/>
    <w:basedOn w:val="Tipodeletrapredefinidodopargrafo"/>
    <w:rsid w:val="00CD49FC"/>
  </w:style>
  <w:style w:type="character" w:customStyle="1" w:styleId="word">
    <w:name w:val="word"/>
    <w:basedOn w:val="Tipodeletrapredefinidodopargrafo"/>
    <w:rsid w:val="00CD49FC"/>
  </w:style>
  <w:style w:type="paragraph" w:customStyle="1" w:styleId="site-title">
    <w:name w:val="site-title"/>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site-description">
    <w:name w:val="site-description"/>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entry-meta">
    <w:name w:val="entry-meta"/>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entry-author">
    <w:name w:val="entry-author"/>
    <w:basedOn w:val="Tipodeletrapredefinidodopargrafo"/>
    <w:rsid w:val="00CD49FC"/>
  </w:style>
  <w:style w:type="character" w:customStyle="1" w:styleId="entry-author-name">
    <w:name w:val="entry-author-name"/>
    <w:basedOn w:val="Tipodeletrapredefinidodopargrafo"/>
    <w:rsid w:val="00CD49FC"/>
  </w:style>
  <w:style w:type="paragraph" w:customStyle="1" w:styleId="small">
    <w:name w:val="small"/>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Pa3">
    <w:name w:val="Pa3"/>
    <w:basedOn w:val="Default"/>
    <w:next w:val="Default"/>
    <w:rsid w:val="00CD49FC"/>
  </w:style>
  <w:style w:type="character" w:customStyle="1" w:styleId="heading-textcenterbottom">
    <w:name w:val="heading-text centerbottom"/>
    <w:basedOn w:val="Tipodeletrapredefinidodopargrafo"/>
    <w:rsid w:val="00CD49FC"/>
  </w:style>
  <w:style w:type="character" w:customStyle="1" w:styleId="break">
    <w:name w:val="break"/>
    <w:basedOn w:val="Tipodeletrapredefinidodopargrafo"/>
    <w:rsid w:val="00CD49FC"/>
  </w:style>
  <w:style w:type="paragraph" w:customStyle="1" w:styleId="p1">
    <w:name w:val="p1"/>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light">
    <w:name w:val="light"/>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rc-canal-solidaridad">
    <w:name w:val="rc-canal-solidaridad"/>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Pa14">
    <w:name w:val="Pa14"/>
    <w:basedOn w:val="Default"/>
    <w:next w:val="Default"/>
    <w:rsid w:val="00CD49FC"/>
  </w:style>
  <w:style w:type="character" w:customStyle="1" w:styleId="A16">
    <w:name w:val="A16"/>
    <w:rsid w:val="00CD49FC"/>
    <w:rPr>
      <w:rFonts w:cs="Cambria"/>
      <w:color w:val="000000"/>
      <w:sz w:val="22"/>
      <w:szCs w:val="22"/>
      <w:u w:val="single"/>
    </w:rPr>
  </w:style>
  <w:style w:type="character" w:customStyle="1" w:styleId="A13">
    <w:name w:val="A13"/>
    <w:rsid w:val="00CD49FC"/>
    <w:rPr>
      <w:rFonts w:ascii="Franklin Gothic Book" w:hAnsi="Franklin Gothic Book" w:cs="Franklin Gothic Book"/>
      <w:color w:val="000000"/>
      <w:sz w:val="18"/>
      <w:szCs w:val="18"/>
    </w:rPr>
  </w:style>
  <w:style w:type="paragraph" w:customStyle="1" w:styleId="Pa50">
    <w:name w:val="Pa50"/>
    <w:basedOn w:val="Default"/>
    <w:next w:val="Default"/>
    <w:rsid w:val="00CD49FC"/>
  </w:style>
  <w:style w:type="paragraph" w:customStyle="1" w:styleId="Pa25">
    <w:name w:val="Pa25"/>
    <w:basedOn w:val="Default"/>
    <w:next w:val="Default"/>
    <w:rsid w:val="00CD49FC"/>
  </w:style>
  <w:style w:type="character" w:customStyle="1" w:styleId="A15">
    <w:name w:val="A15"/>
    <w:rsid w:val="00CD49FC"/>
    <w:rPr>
      <w:rFonts w:cs="Montserrat"/>
      <w:color w:val="000000"/>
      <w:sz w:val="14"/>
      <w:szCs w:val="14"/>
    </w:rPr>
  </w:style>
  <w:style w:type="paragraph" w:customStyle="1" w:styleId="Pa440">
    <w:name w:val="Pa44"/>
    <w:basedOn w:val="Default"/>
    <w:next w:val="Default"/>
    <w:rsid w:val="00CD49FC"/>
  </w:style>
  <w:style w:type="paragraph" w:customStyle="1" w:styleId="Pa72">
    <w:name w:val="Pa72"/>
    <w:basedOn w:val="Default"/>
    <w:next w:val="Default"/>
    <w:rsid w:val="00CD49FC"/>
  </w:style>
  <w:style w:type="character" w:styleId="CitaoHTML">
    <w:name w:val="HTML Cite"/>
    <w:semiHidden/>
    <w:rsid w:val="00CD49FC"/>
    <w:rPr>
      <w:rFonts w:cs="Times New Roman"/>
      <w:i/>
      <w:iCs/>
    </w:rPr>
  </w:style>
  <w:style w:type="character" w:customStyle="1" w:styleId="s1">
    <w:name w:val="s1"/>
    <w:basedOn w:val="Tipodeletrapredefinidodopargrafo"/>
    <w:rsid w:val="00CD49FC"/>
  </w:style>
  <w:style w:type="character" w:customStyle="1" w:styleId="Data1">
    <w:name w:val="Data1"/>
    <w:basedOn w:val="Tipodeletrapredefinidodopargrafo"/>
    <w:rsid w:val="00CD49FC"/>
  </w:style>
  <w:style w:type="character" w:customStyle="1" w:styleId="A12">
    <w:name w:val="A12"/>
    <w:rsid w:val="00CD49FC"/>
    <w:rPr>
      <w:rFonts w:cs="Gothic 72 0 BT"/>
      <w:color w:val="000000"/>
      <w:sz w:val="22"/>
      <w:szCs w:val="22"/>
    </w:rPr>
  </w:style>
  <w:style w:type="character" w:customStyle="1" w:styleId="A17">
    <w:name w:val="A17"/>
    <w:rsid w:val="00CD49FC"/>
    <w:rPr>
      <w:rFonts w:ascii="Gothic 72 0 BT" w:hAnsi="Gothic 72 0 BT" w:cs="Gothic 72 0 BT"/>
      <w:color w:val="000000"/>
      <w:sz w:val="11"/>
      <w:szCs w:val="11"/>
    </w:rPr>
  </w:style>
  <w:style w:type="character" w:customStyle="1" w:styleId="post-author">
    <w:name w:val="post-author"/>
    <w:basedOn w:val="Tipodeletrapredefinidodopargrafo"/>
    <w:rsid w:val="00CD49FC"/>
  </w:style>
  <w:style w:type="character" w:customStyle="1" w:styleId="gt-baf-cellgt-baf-previous-wordgt-baf-previous-word-mobile">
    <w:name w:val="gt-baf-cell gt-baf-previous-word gt-baf-previous-word-mobile"/>
    <w:basedOn w:val="Tipodeletrapredefinidodopargrafo"/>
    <w:rsid w:val="00CD49FC"/>
  </w:style>
  <w:style w:type="character" w:customStyle="1" w:styleId="gt-baf-cellgt-baf-word">
    <w:name w:val="gt-baf-cell gt-baf-word"/>
    <w:basedOn w:val="Tipodeletrapredefinidodopargrafo"/>
    <w:rsid w:val="00CD49FC"/>
  </w:style>
  <w:style w:type="character" w:customStyle="1" w:styleId="gt-cd-pos">
    <w:name w:val="gt-cd-pos"/>
    <w:basedOn w:val="Tipodeletrapredefinidodopargrafo"/>
    <w:rsid w:val="00CD49FC"/>
  </w:style>
  <w:style w:type="character" w:customStyle="1" w:styleId="A51">
    <w:name w:val="A5+1"/>
    <w:rsid w:val="00CD49FC"/>
    <w:rPr>
      <w:rFonts w:cs="Berkeley"/>
      <w:color w:val="000000"/>
      <w:sz w:val="20"/>
      <w:szCs w:val="20"/>
    </w:rPr>
  </w:style>
  <w:style w:type="paragraph" w:customStyle="1" w:styleId="attribution">
    <w:name w:val="attribution"/>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Subttulo1">
    <w:name w:val="Subtítulo1"/>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Citao1">
    <w:name w:val="Citação1"/>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Pa150">
    <w:name w:val="Pa1+5"/>
    <w:basedOn w:val="Default"/>
    <w:next w:val="Default"/>
    <w:rsid w:val="00CD49FC"/>
  </w:style>
  <w:style w:type="character" w:customStyle="1" w:styleId="A120">
    <w:name w:val="A1+2"/>
    <w:rsid w:val="00CD49FC"/>
    <w:rPr>
      <w:rFonts w:cs="Rockwell"/>
      <w:color w:val="000000"/>
      <w:sz w:val="18"/>
      <w:szCs w:val="18"/>
    </w:rPr>
  </w:style>
  <w:style w:type="paragraph" w:customStyle="1" w:styleId="box2">
    <w:name w:val="box2"/>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box">
    <w:name w:val="box"/>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Pa02">
    <w:name w:val="Pa0+2"/>
    <w:basedOn w:val="Default"/>
    <w:next w:val="Default"/>
    <w:rsid w:val="00CD49FC"/>
  </w:style>
  <w:style w:type="character" w:customStyle="1" w:styleId="A31">
    <w:name w:val="A3+1"/>
    <w:rsid w:val="00CD49FC"/>
    <w:rPr>
      <w:rFonts w:cs="Aldine721 BT"/>
      <w:color w:val="000000"/>
    </w:rPr>
  </w:style>
  <w:style w:type="paragraph" w:customStyle="1" w:styleId="Pa31">
    <w:name w:val="Pa3+1"/>
    <w:basedOn w:val="Default"/>
    <w:next w:val="Default"/>
    <w:rsid w:val="00CD49FC"/>
  </w:style>
  <w:style w:type="character" w:customStyle="1" w:styleId="A41">
    <w:name w:val="A4+1"/>
    <w:rsid w:val="00CD49FC"/>
    <w:rPr>
      <w:rFonts w:cs="Aldine721 BT"/>
      <w:color w:val="000000"/>
    </w:rPr>
  </w:style>
  <w:style w:type="paragraph" w:customStyle="1" w:styleId="Ttulo31">
    <w:name w:val="Título 31"/>
    <w:basedOn w:val="Default"/>
    <w:next w:val="Default"/>
    <w:rsid w:val="00CD49FC"/>
  </w:style>
  <w:style w:type="character" w:customStyle="1" w:styleId="addthistoolboxaddthisdefaultstyle">
    <w:name w:val="addthis_toolbox addthis_default_style"/>
    <w:basedOn w:val="Tipodeletrapredefinidodopargrafo"/>
    <w:rsid w:val="00CD49FC"/>
  </w:style>
  <w:style w:type="character" w:customStyle="1" w:styleId="tool-separator">
    <w:name w:val="tool-separator"/>
    <w:basedOn w:val="Tipodeletrapredefinidodopargrafo"/>
    <w:rsid w:val="00CD49FC"/>
  </w:style>
  <w:style w:type="character" w:customStyle="1" w:styleId="date-display-single">
    <w:name w:val="date-display-single"/>
    <w:basedOn w:val="Tipodeletrapredefinidodopargrafo"/>
    <w:rsid w:val="00CD49FC"/>
  </w:style>
  <w:style w:type="character" w:customStyle="1" w:styleId="googqs-tidbitgoogqs-tidbit-0">
    <w:name w:val="goog_qs-tidbit goog_qs-tidbit-0"/>
    <w:basedOn w:val="Tipodeletrapredefinidodopargrafo"/>
    <w:rsid w:val="00CD49FC"/>
  </w:style>
  <w:style w:type="paragraph" w:customStyle="1" w:styleId="Pa30">
    <w:name w:val="Pa30"/>
    <w:basedOn w:val="Default"/>
    <w:next w:val="Default"/>
    <w:rsid w:val="00CD49FC"/>
  </w:style>
  <w:style w:type="character" w:customStyle="1" w:styleId="A21">
    <w:name w:val="A21"/>
    <w:rsid w:val="00CD49FC"/>
    <w:rPr>
      <w:rFonts w:cs="Balance Regular"/>
      <w:color w:val="000000"/>
      <w:sz w:val="20"/>
      <w:szCs w:val="20"/>
    </w:rPr>
  </w:style>
  <w:style w:type="paragraph" w:customStyle="1" w:styleId="Pa24">
    <w:name w:val="Pa24"/>
    <w:basedOn w:val="Default"/>
    <w:next w:val="Default"/>
    <w:rsid w:val="00CD49FC"/>
  </w:style>
  <w:style w:type="paragraph" w:customStyle="1" w:styleId="Pa23">
    <w:name w:val="Pa23"/>
    <w:basedOn w:val="Default"/>
    <w:next w:val="Default"/>
    <w:rsid w:val="00CD49FC"/>
  </w:style>
  <w:style w:type="paragraph" w:customStyle="1" w:styleId="Pa310">
    <w:name w:val="Pa31"/>
    <w:basedOn w:val="Default"/>
    <w:next w:val="Default"/>
    <w:rsid w:val="00CD49FC"/>
  </w:style>
  <w:style w:type="paragraph" w:customStyle="1" w:styleId="Pa28">
    <w:name w:val="Pa28"/>
    <w:basedOn w:val="Default"/>
    <w:next w:val="Default"/>
    <w:rsid w:val="00CD49FC"/>
  </w:style>
  <w:style w:type="character" w:customStyle="1" w:styleId="A25">
    <w:name w:val="A2+5"/>
    <w:rsid w:val="00CD49FC"/>
    <w:rPr>
      <w:rFonts w:cs="Akzidenz Grotesk BE"/>
      <w:color w:val="000000"/>
      <w:sz w:val="22"/>
      <w:szCs w:val="22"/>
    </w:rPr>
  </w:style>
  <w:style w:type="paragraph" w:customStyle="1" w:styleId="Pa05">
    <w:name w:val="Pa0+5"/>
    <w:basedOn w:val="Default"/>
    <w:next w:val="Default"/>
    <w:rsid w:val="00CD49FC"/>
  </w:style>
  <w:style w:type="character" w:customStyle="1" w:styleId="A150">
    <w:name w:val="A1+5"/>
    <w:rsid w:val="00CD49FC"/>
    <w:rPr>
      <w:rFonts w:cs="Akzidenz Grotesk BE"/>
      <w:color w:val="000000"/>
      <w:sz w:val="32"/>
      <w:szCs w:val="32"/>
    </w:rPr>
  </w:style>
  <w:style w:type="paragraph" w:customStyle="1" w:styleId="Pa07">
    <w:name w:val="Pa0+7"/>
    <w:basedOn w:val="Default"/>
    <w:next w:val="Default"/>
    <w:rsid w:val="00CD49FC"/>
  </w:style>
  <w:style w:type="character" w:customStyle="1" w:styleId="A170">
    <w:name w:val="A1+7"/>
    <w:rsid w:val="00CD49FC"/>
    <w:rPr>
      <w:rFonts w:cs="Akzidenz Grotesk BE"/>
      <w:color w:val="000000"/>
      <w:sz w:val="32"/>
      <w:szCs w:val="32"/>
    </w:rPr>
  </w:style>
  <w:style w:type="character" w:customStyle="1" w:styleId="A27">
    <w:name w:val="A2+7"/>
    <w:rsid w:val="00CD49FC"/>
    <w:rPr>
      <w:rFonts w:cs="Akzidenz Grotesk BE"/>
      <w:color w:val="000000"/>
      <w:sz w:val="22"/>
      <w:szCs w:val="22"/>
    </w:rPr>
  </w:style>
  <w:style w:type="paragraph" w:customStyle="1" w:styleId="Pa06">
    <w:name w:val="Pa0+6"/>
    <w:basedOn w:val="Default"/>
    <w:next w:val="Default"/>
    <w:rsid w:val="00CD49FC"/>
  </w:style>
  <w:style w:type="character" w:customStyle="1" w:styleId="A160">
    <w:name w:val="A1+6"/>
    <w:rsid w:val="00CD49FC"/>
    <w:rPr>
      <w:rFonts w:cs="Akzidenz Grotesk BE"/>
      <w:color w:val="000000"/>
      <w:sz w:val="32"/>
      <w:szCs w:val="32"/>
    </w:rPr>
  </w:style>
  <w:style w:type="character" w:customStyle="1" w:styleId="A26">
    <w:name w:val="A2+6"/>
    <w:rsid w:val="00CD49FC"/>
    <w:rPr>
      <w:rFonts w:cs="Akzidenz Grotesk BE"/>
      <w:color w:val="000000"/>
      <w:sz w:val="22"/>
      <w:szCs w:val="22"/>
    </w:rPr>
  </w:style>
  <w:style w:type="character" w:customStyle="1" w:styleId="A46">
    <w:name w:val="A4+6"/>
    <w:rsid w:val="00CD49FC"/>
    <w:rPr>
      <w:rFonts w:cs="Akzidenz Grotesk BE"/>
      <w:color w:val="000000"/>
      <w:sz w:val="14"/>
      <w:szCs w:val="14"/>
    </w:rPr>
  </w:style>
  <w:style w:type="character" w:customStyle="1" w:styleId="inlineweakeditor">
    <w:name w:val="inline weak editor"/>
    <w:basedOn w:val="Tipodeletrapredefinidodopargrafo"/>
    <w:rsid w:val="00CD49FC"/>
  </w:style>
  <w:style w:type="character" w:customStyle="1" w:styleId="Ttulo10">
    <w:name w:val="Título1"/>
    <w:basedOn w:val="Tipodeletrapredefinidodopargrafo"/>
    <w:rsid w:val="00CD49FC"/>
  </w:style>
  <w:style w:type="paragraph" w:customStyle="1" w:styleId="notopmargin">
    <w:name w:val="no_top_margin"/>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label">
    <w:name w:val="label"/>
    <w:basedOn w:val="Tipodeletrapredefinidodopargrafo"/>
    <w:rsid w:val="00CD49FC"/>
  </w:style>
  <w:style w:type="character" w:customStyle="1" w:styleId="byline">
    <w:name w:val="byline"/>
    <w:basedOn w:val="Tipodeletrapredefinidodopargrafo"/>
    <w:rsid w:val="00CD49FC"/>
  </w:style>
  <w:style w:type="character" w:customStyle="1" w:styleId="datetime">
    <w:name w:val="datetime"/>
    <w:basedOn w:val="Tipodeletrapredefinidodopargrafo"/>
    <w:rsid w:val="00CD49FC"/>
  </w:style>
  <w:style w:type="character" w:customStyle="1" w:styleId="a-linktext">
    <w:name w:val="a-link_text"/>
    <w:basedOn w:val="Tipodeletrapredefinidodopargrafo"/>
    <w:rsid w:val="00CD49FC"/>
  </w:style>
  <w:style w:type="character" w:customStyle="1" w:styleId="print-text">
    <w:name w:val="print-text"/>
    <w:basedOn w:val="Tipodeletrapredefinidodopargrafo"/>
    <w:rsid w:val="00CD49FC"/>
  </w:style>
  <w:style w:type="character" w:customStyle="1" w:styleId="A18">
    <w:name w:val="A18"/>
    <w:rsid w:val="00CD49FC"/>
    <w:rPr>
      <w:rFonts w:cs="Balance Bold"/>
      <w:b/>
      <w:bCs/>
      <w:color w:val="000000"/>
      <w:sz w:val="32"/>
      <w:szCs w:val="32"/>
    </w:rPr>
  </w:style>
  <w:style w:type="character" w:customStyle="1" w:styleId="A19">
    <w:name w:val="A19"/>
    <w:rsid w:val="00CD49FC"/>
    <w:rPr>
      <w:rFonts w:cs="Balance Bold"/>
      <w:b/>
      <w:bCs/>
      <w:color w:val="000000"/>
      <w:sz w:val="40"/>
      <w:szCs w:val="40"/>
    </w:rPr>
  </w:style>
  <w:style w:type="paragraph" w:customStyle="1" w:styleId="Pa32">
    <w:name w:val="Pa32"/>
    <w:basedOn w:val="Default"/>
    <w:next w:val="Default"/>
    <w:rsid w:val="00CD49FC"/>
  </w:style>
  <w:style w:type="paragraph" w:customStyle="1" w:styleId="Pa36">
    <w:name w:val="Pa36"/>
    <w:basedOn w:val="Default"/>
    <w:next w:val="Default"/>
    <w:rsid w:val="00CD49FC"/>
  </w:style>
  <w:style w:type="character" w:customStyle="1" w:styleId="A20">
    <w:name w:val="A20"/>
    <w:rsid w:val="00CD49FC"/>
    <w:rPr>
      <w:rFonts w:cs="Balance Regular"/>
      <w:color w:val="000000"/>
      <w:sz w:val="20"/>
      <w:szCs w:val="20"/>
    </w:rPr>
  </w:style>
  <w:style w:type="paragraph" w:customStyle="1" w:styleId="Pa17">
    <w:name w:val="Pa17"/>
    <w:basedOn w:val="Default"/>
    <w:next w:val="Default"/>
    <w:rsid w:val="00CD49FC"/>
  </w:style>
  <w:style w:type="character" w:customStyle="1" w:styleId="sep">
    <w:name w:val="sep"/>
    <w:basedOn w:val="Tipodeletrapredefinidodopargrafo"/>
    <w:rsid w:val="00CD49FC"/>
  </w:style>
  <w:style w:type="character" w:customStyle="1" w:styleId="by-author">
    <w:name w:val="by-author"/>
    <w:basedOn w:val="Tipodeletrapredefinidodopargrafo"/>
    <w:rsid w:val="00CD49FC"/>
  </w:style>
  <w:style w:type="character" w:customStyle="1" w:styleId="authorvcard">
    <w:name w:val="author vcard"/>
    <w:basedOn w:val="Tipodeletrapredefinidodopargrafo"/>
    <w:rsid w:val="00CD49FC"/>
  </w:style>
  <w:style w:type="character" w:customStyle="1" w:styleId="issn">
    <w:name w:val="issn"/>
    <w:basedOn w:val="Tipodeletrapredefinidodopargrafo"/>
    <w:rsid w:val="00CD49FC"/>
  </w:style>
  <w:style w:type="paragraph" w:customStyle="1" w:styleId="Pa110">
    <w:name w:val="Pa1+1"/>
    <w:basedOn w:val="Default"/>
    <w:next w:val="Default"/>
    <w:rsid w:val="00CD49FC"/>
  </w:style>
  <w:style w:type="paragraph" w:customStyle="1" w:styleId="Pa120">
    <w:name w:val="Pa1+2"/>
    <w:basedOn w:val="Default"/>
    <w:next w:val="Default"/>
    <w:rsid w:val="00CD49FC"/>
  </w:style>
  <w:style w:type="character" w:customStyle="1" w:styleId="wpa-about">
    <w:name w:val="wpa-about"/>
    <w:basedOn w:val="Tipodeletrapredefinidodopargrafo"/>
    <w:rsid w:val="00CD49FC"/>
  </w:style>
  <w:style w:type="character" w:customStyle="1" w:styleId="screen-reader-text">
    <w:name w:val="screen-reader-text"/>
    <w:basedOn w:val="Tipodeletrapredefinidodopargrafo"/>
    <w:rsid w:val="00CD49FC"/>
  </w:style>
  <w:style w:type="character" w:customStyle="1" w:styleId="date-maj">
    <w:name w:val="date-maj"/>
    <w:basedOn w:val="Tipodeletrapredefinidodopargrafo"/>
    <w:rsid w:val="00CD49FC"/>
  </w:style>
  <w:style w:type="character" w:customStyle="1" w:styleId="4mg">
    <w:name w:val="_4_mg"/>
    <w:basedOn w:val="Tipodeletrapredefinidodopargrafo"/>
    <w:rsid w:val="00CD49FC"/>
  </w:style>
  <w:style w:type="paragraph" w:customStyle="1" w:styleId="mce">
    <w:name w:val="mce"/>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notetext">
    <w:name w:val="note_text"/>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font8">
    <w:name w:val="font_8"/>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wixguard">
    <w:name w:val="wixguard"/>
    <w:basedOn w:val="Tipodeletrapredefinidodopargrafo"/>
    <w:rsid w:val="00CD49FC"/>
  </w:style>
  <w:style w:type="paragraph" w:customStyle="1" w:styleId="font7">
    <w:name w:val="font_7"/>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A220">
    <w:name w:val="A22"/>
    <w:rsid w:val="00CD49FC"/>
    <w:rPr>
      <w:rFonts w:cs="CCVESC+Frutiger-Bold"/>
      <w:b/>
      <w:bCs/>
      <w:color w:val="000000"/>
      <w:sz w:val="72"/>
      <w:szCs w:val="72"/>
    </w:rPr>
  </w:style>
  <w:style w:type="paragraph" w:customStyle="1" w:styleId="Pa47">
    <w:name w:val="Pa47"/>
    <w:basedOn w:val="Default"/>
    <w:next w:val="Default"/>
    <w:rsid w:val="00CD49FC"/>
  </w:style>
  <w:style w:type="paragraph" w:customStyle="1" w:styleId="Pa48">
    <w:name w:val="Pa48"/>
    <w:basedOn w:val="Default"/>
    <w:next w:val="Default"/>
    <w:rsid w:val="00CD49FC"/>
  </w:style>
  <w:style w:type="paragraph" w:customStyle="1" w:styleId="Pa49">
    <w:name w:val="Pa49"/>
    <w:basedOn w:val="Default"/>
    <w:next w:val="Default"/>
    <w:rsid w:val="00CD49FC"/>
  </w:style>
  <w:style w:type="paragraph" w:customStyle="1" w:styleId="Pa55">
    <w:name w:val="Pa55"/>
    <w:basedOn w:val="Default"/>
    <w:next w:val="Default"/>
    <w:rsid w:val="00CD49FC"/>
  </w:style>
  <w:style w:type="paragraph" w:customStyle="1" w:styleId="Pa85">
    <w:name w:val="Pa85"/>
    <w:basedOn w:val="Default"/>
    <w:next w:val="Default"/>
    <w:rsid w:val="00CD49FC"/>
  </w:style>
  <w:style w:type="paragraph" w:customStyle="1" w:styleId="Pa86">
    <w:name w:val="Pa86"/>
    <w:basedOn w:val="Default"/>
    <w:next w:val="Default"/>
    <w:rsid w:val="00CD49FC"/>
  </w:style>
  <w:style w:type="paragraph" w:customStyle="1" w:styleId="Pa45">
    <w:name w:val="Pa45"/>
    <w:basedOn w:val="Default"/>
    <w:next w:val="Default"/>
    <w:rsid w:val="00CD49FC"/>
  </w:style>
  <w:style w:type="character" w:customStyle="1" w:styleId="A270">
    <w:name w:val="A27"/>
    <w:rsid w:val="00CD49FC"/>
    <w:rPr>
      <w:rFonts w:cs="BULYEE+Frutiger-Roman"/>
      <w:color w:val="000000"/>
      <w:sz w:val="84"/>
      <w:szCs w:val="84"/>
    </w:rPr>
  </w:style>
  <w:style w:type="paragraph" w:customStyle="1" w:styleId="Pa90">
    <w:name w:val="Pa90"/>
    <w:basedOn w:val="Default"/>
    <w:next w:val="Default"/>
    <w:rsid w:val="00CD49FC"/>
  </w:style>
  <w:style w:type="character" w:customStyle="1" w:styleId="A29">
    <w:name w:val="A29"/>
    <w:rsid w:val="00CD49FC"/>
    <w:rPr>
      <w:rFonts w:cs="BULYEE+Frutiger-Roman"/>
      <w:color w:val="000000"/>
      <w:sz w:val="15"/>
      <w:szCs w:val="15"/>
    </w:rPr>
  </w:style>
  <w:style w:type="paragraph" w:customStyle="1" w:styleId="Pa93">
    <w:name w:val="Pa93"/>
    <w:basedOn w:val="Default"/>
    <w:next w:val="Default"/>
    <w:rsid w:val="00CD49FC"/>
  </w:style>
  <w:style w:type="character" w:customStyle="1" w:styleId="autor-nombre">
    <w:name w:val="autor-nombre"/>
    <w:basedOn w:val="Tipodeletrapredefinidodopargrafo"/>
    <w:rsid w:val="00CD49FC"/>
  </w:style>
  <w:style w:type="paragraph" w:customStyle="1" w:styleId="textogrande">
    <w:name w:val="texto_grande"/>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firstbefore-h4">
    <w:name w:val="first before-h4"/>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h4before-p">
    <w:name w:val="after-h4 before-p"/>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pbefore-h4">
    <w:name w:val="after-p before-h4"/>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pbefore-h3">
    <w:name w:val="after-p before-h3"/>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h3before-p">
    <w:name w:val="after-h3 before-p"/>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h3before-ul">
    <w:name w:val="after-h3 before-ul"/>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ulbefore-h3">
    <w:name w:val="after-ul before-h3"/>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firstbefore-p">
    <w:name w:val="first before-p"/>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p">
    <w:name w:val="after-p"/>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fn">
    <w:name w:val="fn"/>
    <w:basedOn w:val="Tipodeletrapredefinidodopargrafo"/>
    <w:rsid w:val="00CD49FC"/>
  </w:style>
  <w:style w:type="character" w:customStyle="1" w:styleId="category">
    <w:name w:val="category"/>
    <w:basedOn w:val="Tipodeletrapredefinidodopargrafo"/>
    <w:rsid w:val="00CD49FC"/>
  </w:style>
  <w:style w:type="paragraph" w:customStyle="1" w:styleId="after-pbefore-p">
    <w:name w:val="after-p before-p"/>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after-plast">
    <w:name w:val="after-p last"/>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A03">
    <w:name w:val="A0+3"/>
    <w:rsid w:val="00CD49FC"/>
    <w:rPr>
      <w:rFonts w:cs="Volkswagen-Regular"/>
      <w:color w:val="000000"/>
      <w:sz w:val="56"/>
      <w:szCs w:val="56"/>
    </w:rPr>
  </w:style>
  <w:style w:type="character" w:customStyle="1" w:styleId="A130">
    <w:name w:val="A1+3"/>
    <w:rsid w:val="00CD49FC"/>
    <w:rPr>
      <w:rFonts w:cs="Arial"/>
      <w:color w:val="000000"/>
      <w:sz w:val="22"/>
      <w:szCs w:val="22"/>
    </w:rPr>
  </w:style>
  <w:style w:type="character" w:customStyle="1" w:styleId="FooterChar">
    <w:name w:val="Footer Char"/>
    <w:rsid w:val="00CD49FC"/>
    <w:rPr>
      <w:rFonts w:cs="Verdana"/>
      <w:color w:val="000000"/>
    </w:rPr>
  </w:style>
  <w:style w:type="character" w:customStyle="1" w:styleId="SubheadingChar">
    <w:name w:val="Sub heading Char"/>
    <w:rsid w:val="00CD49FC"/>
    <w:rPr>
      <w:rFonts w:cs="Century Gothic"/>
      <w:color w:val="000000"/>
    </w:rPr>
  </w:style>
  <w:style w:type="paragraph" w:customStyle="1" w:styleId="Subheading">
    <w:name w:val="Sub heading"/>
    <w:basedOn w:val="Default"/>
    <w:next w:val="Default"/>
    <w:rsid w:val="00CD49FC"/>
  </w:style>
  <w:style w:type="paragraph" w:customStyle="1" w:styleId="Sub-subheading">
    <w:name w:val="Sub-sub heading"/>
    <w:basedOn w:val="Default"/>
    <w:next w:val="Default"/>
    <w:rsid w:val="00CD49FC"/>
  </w:style>
  <w:style w:type="paragraph" w:customStyle="1" w:styleId="Normalsmall">
    <w:name w:val="Normal small"/>
    <w:basedOn w:val="Default"/>
    <w:next w:val="Default"/>
    <w:rsid w:val="00CD49FC"/>
  </w:style>
  <w:style w:type="paragraph" w:styleId="Legenda">
    <w:name w:val="caption"/>
    <w:aliases w:val="Table heading"/>
    <w:basedOn w:val="Normal"/>
    <w:next w:val="Normal"/>
    <w:qFormat/>
    <w:rsid w:val="00CD49FC"/>
    <w:pPr>
      <w:spacing w:before="200" w:after="60"/>
      <w:jc w:val="center"/>
    </w:pPr>
    <w:rPr>
      <w:kern w:val="0"/>
      <w:sz w:val="20"/>
      <w:szCs w:val="20"/>
      <w:lang w:val="en-GB" w:eastAsia="en-US"/>
    </w:rPr>
  </w:style>
  <w:style w:type="paragraph" w:customStyle="1" w:styleId="Style10bullettabletext">
    <w:name w:val="Style 10 bullet table text"/>
    <w:basedOn w:val="Normal"/>
    <w:rsid w:val="00CD49FC"/>
    <w:pPr>
      <w:spacing w:after="80"/>
    </w:pPr>
    <w:rPr>
      <w:b w:val="0"/>
      <w:kern w:val="0"/>
      <w:sz w:val="20"/>
      <w:szCs w:val="20"/>
      <w:lang w:val="en-GB" w:eastAsia="en-US"/>
    </w:rPr>
  </w:style>
  <w:style w:type="table" w:customStyle="1" w:styleId="TableGridLight1">
    <w:name w:val="Table Grid Light1"/>
    <w:rsid w:val="00CD49FC"/>
    <w:rPr>
      <w:rFonts w:ascii="Calibri" w:eastAsia="Times New Roman" w:hAnsi="Calibri" w:cs="Times New Roman"/>
      <w:sz w:val="20"/>
      <w:szCs w:val="20"/>
      <w:lang w:val="en-US"/>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Style10pt">
    <w:name w:val="Style 10 pt"/>
    <w:basedOn w:val="Normal"/>
    <w:rsid w:val="00CD49FC"/>
    <w:pPr>
      <w:spacing w:after="60"/>
    </w:pPr>
    <w:rPr>
      <w:b w:val="0"/>
      <w:kern w:val="0"/>
      <w:sz w:val="20"/>
      <w:szCs w:val="20"/>
      <w:lang w:val="en-GB" w:eastAsia="en-US"/>
    </w:rPr>
  </w:style>
  <w:style w:type="paragraph" w:customStyle="1" w:styleId="Style10ptBoldCentered">
    <w:name w:val="Style 10 pt + Bold Centered"/>
    <w:basedOn w:val="Style10pt"/>
    <w:rsid w:val="00CD49FC"/>
    <w:pPr>
      <w:jc w:val="center"/>
    </w:pPr>
    <w:rPr>
      <w:b/>
      <w:bCs/>
    </w:rPr>
  </w:style>
  <w:style w:type="paragraph" w:customStyle="1" w:styleId="bodytextchpt4">
    <w:name w:val="body text chpt 4"/>
    <w:basedOn w:val="Corpodetexto"/>
    <w:rsid w:val="00CD49FC"/>
    <w:pPr>
      <w:numPr>
        <w:numId w:val="2"/>
      </w:numPr>
      <w:spacing w:before="240"/>
      <w:ind w:left="624" w:hanging="624"/>
    </w:pPr>
    <w:rPr>
      <w:rFonts w:ascii="Arial" w:hAnsi="Arial" w:cs="Arial"/>
      <w:iCs/>
      <w:lang w:val="en-GB"/>
    </w:rPr>
  </w:style>
  <w:style w:type="paragraph" w:customStyle="1" w:styleId="StyleListParagraphgreenbullet">
    <w:name w:val="Style List Paragraph green bullet"/>
    <w:basedOn w:val="Normal"/>
    <w:rsid w:val="00CD49FC"/>
    <w:pPr>
      <w:numPr>
        <w:numId w:val="3"/>
      </w:numPr>
      <w:spacing w:before="120" w:after="120"/>
      <w:ind w:left="1077" w:hanging="357"/>
    </w:pPr>
    <w:rPr>
      <w:b w:val="0"/>
      <w:color w:val="000000"/>
      <w:kern w:val="0"/>
      <w:sz w:val="20"/>
      <w:szCs w:val="22"/>
      <w:lang w:val="en-GB" w:eastAsia="en-US"/>
    </w:rPr>
  </w:style>
  <w:style w:type="paragraph" w:styleId="Corpodetexto">
    <w:name w:val="Body Text"/>
    <w:basedOn w:val="Normal"/>
    <w:link w:val="CorpodetextoCarter"/>
    <w:rsid w:val="00CD49FC"/>
    <w:pPr>
      <w:spacing w:after="120"/>
    </w:pPr>
    <w:rPr>
      <w:rFonts w:ascii="Times New Roman" w:hAnsi="Times New Roman"/>
      <w:b w:val="0"/>
      <w:kern w:val="0"/>
      <w:sz w:val="20"/>
      <w:szCs w:val="20"/>
      <w:lang w:eastAsia="en-US"/>
    </w:rPr>
  </w:style>
  <w:style w:type="character" w:customStyle="1" w:styleId="CorpodetextoCarter">
    <w:name w:val="Corpo de texto Caráter"/>
    <w:basedOn w:val="Tipodeletrapredefinidodopargrafo"/>
    <w:link w:val="Corpodetexto"/>
    <w:rsid w:val="00CD49FC"/>
    <w:rPr>
      <w:rFonts w:ascii="Times New Roman" w:eastAsia="Times New Roman" w:hAnsi="Times New Roman" w:cs="Times New Roman"/>
      <w:sz w:val="20"/>
      <w:szCs w:val="20"/>
    </w:rPr>
  </w:style>
  <w:style w:type="paragraph" w:customStyle="1" w:styleId="Pa04">
    <w:name w:val="Pa0+4"/>
    <w:basedOn w:val="Default"/>
    <w:next w:val="Default"/>
    <w:rsid w:val="00CD49FC"/>
  </w:style>
  <w:style w:type="character" w:customStyle="1" w:styleId="A04">
    <w:name w:val="A0+4"/>
    <w:rsid w:val="00CD49FC"/>
    <w:rPr>
      <w:rFonts w:cs="Volkswagen-Regular"/>
      <w:color w:val="000000"/>
      <w:sz w:val="56"/>
      <w:szCs w:val="56"/>
    </w:rPr>
  </w:style>
  <w:style w:type="character" w:customStyle="1" w:styleId="h2class">
    <w:name w:val="h2class"/>
    <w:basedOn w:val="Tipodeletrapredefinidodopargrafo"/>
    <w:rsid w:val="00CD49FC"/>
  </w:style>
  <w:style w:type="character" w:customStyle="1" w:styleId="h3class">
    <w:name w:val="h3class"/>
    <w:basedOn w:val="Tipodeletrapredefinidodopargrafo"/>
    <w:rsid w:val="00CD49FC"/>
  </w:style>
  <w:style w:type="character" w:customStyle="1" w:styleId="h1class">
    <w:name w:val="h1class"/>
    <w:basedOn w:val="Tipodeletrapredefinidodopargrafo"/>
    <w:rsid w:val="00CD49FC"/>
  </w:style>
  <w:style w:type="paragraph" w:customStyle="1" w:styleId="text3">
    <w:name w:val="text3"/>
    <w:basedOn w:val="Normal"/>
    <w:rsid w:val="00CD49FC"/>
    <w:pPr>
      <w:spacing w:after="240" w:line="240" w:lineRule="atLeast"/>
    </w:pPr>
    <w:rPr>
      <w:rFonts w:ascii="Times New Roman" w:hAnsi="Times New Roman"/>
      <w:b w:val="0"/>
      <w:color w:val="333333"/>
      <w:kern w:val="0"/>
      <w:sz w:val="18"/>
      <w:szCs w:val="18"/>
      <w:lang w:eastAsia="en-US"/>
    </w:rPr>
  </w:style>
  <w:style w:type="paragraph" w:customStyle="1" w:styleId="citation3">
    <w:name w:val="citation3"/>
    <w:basedOn w:val="Normal"/>
    <w:rsid w:val="00CD49FC"/>
    <w:pPr>
      <w:spacing w:after="240" w:line="240" w:lineRule="atLeast"/>
      <w:ind w:right="480"/>
    </w:pPr>
    <w:rPr>
      <w:rFonts w:ascii="Times New Roman" w:hAnsi="Times New Roman"/>
      <w:b w:val="0"/>
      <w:color w:val="333333"/>
      <w:kern w:val="0"/>
      <w:sz w:val="18"/>
      <w:szCs w:val="18"/>
      <w:lang w:eastAsia="en-US"/>
    </w:rPr>
  </w:style>
  <w:style w:type="paragraph" w:customStyle="1" w:styleId="notetext3">
    <w:name w:val="note_text3"/>
    <w:basedOn w:val="Normal"/>
    <w:rsid w:val="00CD49FC"/>
    <w:pPr>
      <w:spacing w:after="240" w:line="240" w:lineRule="atLeast"/>
    </w:pPr>
    <w:rPr>
      <w:rFonts w:ascii="Times New Roman" w:hAnsi="Times New Roman"/>
      <w:b w:val="0"/>
      <w:color w:val="333333"/>
      <w:kern w:val="0"/>
      <w:sz w:val="17"/>
      <w:szCs w:val="17"/>
      <w:lang w:eastAsia="en-US"/>
    </w:rPr>
  </w:style>
  <w:style w:type="character" w:customStyle="1" w:styleId="A24">
    <w:name w:val="A24"/>
    <w:rsid w:val="00CD49FC"/>
    <w:rPr>
      <w:rFonts w:cs="HelveticaNeueLT Std"/>
      <w:color w:val="000000"/>
      <w:sz w:val="21"/>
      <w:szCs w:val="21"/>
    </w:rPr>
  </w:style>
  <w:style w:type="character" w:customStyle="1" w:styleId="A35">
    <w:name w:val="A35"/>
    <w:rsid w:val="00CD49FC"/>
    <w:rPr>
      <w:rFonts w:cs="HelveticaNeueLT Std Lt"/>
      <w:color w:val="000000"/>
      <w:sz w:val="108"/>
      <w:szCs w:val="108"/>
    </w:rPr>
  </w:style>
  <w:style w:type="character" w:customStyle="1" w:styleId="A310">
    <w:name w:val="A31"/>
    <w:rsid w:val="00CD49FC"/>
    <w:rPr>
      <w:rFonts w:ascii="HelveticaNeueLT Std" w:hAnsi="HelveticaNeueLT Std" w:cs="HelveticaNeueLT Std"/>
      <w:b/>
      <w:bCs/>
      <w:color w:val="000000"/>
      <w:sz w:val="21"/>
      <w:szCs w:val="21"/>
    </w:rPr>
  </w:style>
  <w:style w:type="character" w:customStyle="1" w:styleId="A38">
    <w:name w:val="A38"/>
    <w:rsid w:val="00CD49FC"/>
    <w:rPr>
      <w:rFonts w:cs="HelveticaNeueLT Std"/>
      <w:b/>
      <w:bCs/>
      <w:color w:val="000000"/>
      <w:sz w:val="60"/>
      <w:szCs w:val="60"/>
    </w:rPr>
  </w:style>
  <w:style w:type="character" w:customStyle="1" w:styleId="A37">
    <w:name w:val="A37"/>
    <w:rsid w:val="00CD49FC"/>
    <w:rPr>
      <w:rFonts w:cs="HelveticaNeueLT Std Lt"/>
      <w:color w:val="000000"/>
      <w:sz w:val="30"/>
      <w:szCs w:val="30"/>
    </w:rPr>
  </w:style>
  <w:style w:type="character" w:customStyle="1" w:styleId="item-one">
    <w:name w:val="item-one"/>
    <w:basedOn w:val="Tipodeletrapredefinidodopargrafo"/>
    <w:rsid w:val="00CD49FC"/>
  </w:style>
  <w:style w:type="paragraph" w:styleId="HTMLpr-formatado">
    <w:name w:val="HTML Preformatted"/>
    <w:basedOn w:val="Normal"/>
    <w:link w:val="HTMLpr-formatadoCarter"/>
    <w:uiPriority w:val="99"/>
    <w:rsid w:val="00CD4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b w:val="0"/>
      <w:kern w:val="0"/>
      <w:sz w:val="20"/>
      <w:szCs w:val="20"/>
      <w:lang w:eastAsia="en-US"/>
    </w:rPr>
  </w:style>
  <w:style w:type="character" w:customStyle="1" w:styleId="HTMLpr-formatadoCarter">
    <w:name w:val="HTML pré-formatado Caráter"/>
    <w:basedOn w:val="Tipodeletrapredefinidodopargrafo"/>
    <w:link w:val="HTMLpr-formatado"/>
    <w:uiPriority w:val="99"/>
    <w:rsid w:val="00CD49FC"/>
    <w:rPr>
      <w:rFonts w:ascii="Courier New" w:eastAsia="Times New Roman" w:hAnsi="Courier New" w:cs="Courier New"/>
      <w:sz w:val="20"/>
      <w:szCs w:val="20"/>
    </w:rPr>
  </w:style>
  <w:style w:type="character" w:customStyle="1" w:styleId="name">
    <w:name w:val="name"/>
    <w:basedOn w:val="Tipodeletrapredefinidodopargrafo"/>
    <w:rsid w:val="00CD49FC"/>
  </w:style>
  <w:style w:type="paragraph" w:customStyle="1" w:styleId="text-justify">
    <w:name w:val="text-justify"/>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color-fuente-destacado">
    <w:name w:val="color-fuente-destacado"/>
    <w:basedOn w:val="Tipodeletrapredefinidodopargrafo"/>
    <w:rsid w:val="00CD49FC"/>
  </w:style>
  <w:style w:type="character" w:customStyle="1" w:styleId="A02">
    <w:name w:val="A0+2"/>
    <w:rsid w:val="00CD49FC"/>
    <w:rPr>
      <w:rFonts w:cs="Volkswagen-Regular"/>
      <w:color w:val="000000"/>
      <w:sz w:val="60"/>
      <w:szCs w:val="60"/>
    </w:rPr>
  </w:style>
  <w:style w:type="paragraph" w:customStyle="1" w:styleId="Pa140">
    <w:name w:val="Pa1+4"/>
    <w:basedOn w:val="Default"/>
    <w:next w:val="Default"/>
    <w:rsid w:val="00CD49FC"/>
  </w:style>
  <w:style w:type="paragraph" w:customStyle="1" w:styleId="Pa240">
    <w:name w:val="Pa2+4"/>
    <w:basedOn w:val="Default"/>
    <w:next w:val="Default"/>
    <w:rsid w:val="00CD49FC"/>
  </w:style>
  <w:style w:type="character" w:customStyle="1" w:styleId="A34">
    <w:name w:val="A3+4"/>
    <w:rsid w:val="00CD49FC"/>
    <w:rPr>
      <w:rFonts w:cs="Arial"/>
      <w:color w:val="000000"/>
      <w:sz w:val="22"/>
      <w:szCs w:val="22"/>
    </w:rPr>
  </w:style>
  <w:style w:type="paragraph" w:customStyle="1" w:styleId="Pa230">
    <w:name w:val="Pa2+3"/>
    <w:basedOn w:val="Default"/>
    <w:next w:val="Default"/>
    <w:rsid w:val="00CD49FC"/>
  </w:style>
  <w:style w:type="paragraph" w:customStyle="1" w:styleId="Pa18">
    <w:name w:val="Pa18"/>
    <w:basedOn w:val="Default"/>
    <w:next w:val="Default"/>
    <w:rsid w:val="00CD49FC"/>
  </w:style>
  <w:style w:type="character" w:customStyle="1" w:styleId="A110">
    <w:name w:val="A1+1"/>
    <w:rsid w:val="00CD49FC"/>
    <w:rPr>
      <w:rFonts w:cs="Arial"/>
      <w:b/>
      <w:bCs/>
      <w:color w:val="000000"/>
      <w:sz w:val="28"/>
      <w:szCs w:val="28"/>
    </w:rPr>
  </w:style>
  <w:style w:type="character" w:customStyle="1" w:styleId="fieldfield--name-titlefield--type-stringfield--label-hidden">
    <w:name w:val="field field--name-title field--type-string field--label-hidden"/>
    <w:basedOn w:val="Tipodeletrapredefinidodopargrafo"/>
    <w:rsid w:val="00CD49FC"/>
  </w:style>
  <w:style w:type="character" w:customStyle="1" w:styleId="textoazultitulo">
    <w:name w:val="texto_azul_titulo"/>
    <w:basedOn w:val="Tipodeletrapredefinidodopargrafo"/>
    <w:rsid w:val="00CD49FC"/>
  </w:style>
  <w:style w:type="character" w:customStyle="1" w:styleId="textoazulnegritotextoazulclaronegrito">
    <w:name w:val="texto_azul_negrito texto_azul_claro_negrito"/>
    <w:basedOn w:val="Tipodeletrapredefinidodopargrafo"/>
    <w:rsid w:val="00CD49FC"/>
  </w:style>
  <w:style w:type="character" w:customStyle="1" w:styleId="textoazulnegrito">
    <w:name w:val="texto_azul_negrito"/>
    <w:basedOn w:val="Tipodeletrapredefinidodopargrafo"/>
    <w:rsid w:val="00CD49FC"/>
  </w:style>
  <w:style w:type="paragraph" w:customStyle="1" w:styleId="contentdateline">
    <w:name w:val="content__dateline"/>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contentdateline-time">
    <w:name w:val="content__dateline-time"/>
    <w:basedOn w:val="Tipodeletrapredefinidodopargrafo"/>
    <w:rsid w:val="00CD49FC"/>
  </w:style>
  <w:style w:type="paragraph" w:customStyle="1" w:styleId="disclaimer">
    <w:name w:val="disclaimer"/>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site-footerheader">
    <w:name w:val="site-footer__header"/>
    <w:basedOn w:val="Tipodeletrapredefinidodopargrafo"/>
    <w:rsid w:val="00CD49FC"/>
  </w:style>
  <w:style w:type="character" w:customStyle="1" w:styleId="articleinfo-blocktype">
    <w:name w:val="article__info-block__type"/>
    <w:basedOn w:val="Tipodeletrapredefinidodopargrafo"/>
    <w:rsid w:val="00CD49FC"/>
  </w:style>
  <w:style w:type="character" w:customStyle="1" w:styleId="articleinfo-blockdate">
    <w:name w:val="article__info-block__date"/>
    <w:basedOn w:val="Tipodeletrapredefinidodopargrafo"/>
    <w:rsid w:val="00CD49FC"/>
  </w:style>
  <w:style w:type="character" w:customStyle="1" w:styleId="domain-article-author-name">
    <w:name w:val="domain-article-author-name"/>
    <w:basedOn w:val="Tipodeletrapredefinidodopargrafo"/>
    <w:rsid w:val="00CD49FC"/>
  </w:style>
  <w:style w:type="character" w:customStyle="1" w:styleId="domain-article-dateposted-on">
    <w:name w:val="domain-article-date posted-on"/>
    <w:basedOn w:val="Tipodeletrapredefinidodopargrafo"/>
    <w:rsid w:val="00CD49FC"/>
  </w:style>
  <w:style w:type="paragraph" w:customStyle="1" w:styleId="first-para">
    <w:name w:val="first-para"/>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rtejustify">
    <w:name w:val="rtejustify"/>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mbr-text">
    <w:name w:val="mbr-text"/>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mbr-fonts-styledisplay-5">
    <w:name w:val="mbr-fonts-style display-5"/>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single-pagelead">
    <w:name w:val="single-page__lead"/>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scoreisstrong">
    <w:name w:val="score is_strong"/>
    <w:basedOn w:val="Tipodeletrapredefinidodopargrafo"/>
    <w:rsid w:val="00CD49FC"/>
  </w:style>
  <w:style w:type="character" w:customStyle="1" w:styleId="scoreisgood">
    <w:name w:val="score is_good"/>
    <w:basedOn w:val="Tipodeletrapredefinidodopargrafo"/>
    <w:rsid w:val="00CD49FC"/>
  </w:style>
  <w:style w:type="character" w:customStyle="1" w:styleId="scoreisweak">
    <w:name w:val="score is_weak"/>
    <w:basedOn w:val="Tipodeletrapredefinidodopargrafo"/>
    <w:rsid w:val="00CD49FC"/>
  </w:style>
  <w:style w:type="character" w:customStyle="1" w:styleId="posttags">
    <w:name w:val="post_tags"/>
    <w:basedOn w:val="Tipodeletrapredefinidodopargrafo"/>
    <w:rsid w:val="00CD49FC"/>
  </w:style>
  <w:style w:type="paragraph" w:customStyle="1" w:styleId="partnerpartner--top">
    <w:name w:val="partner partner--top"/>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jobtitle">
    <w:name w:val="job_title"/>
    <w:basedOn w:val="Tipodeletrapredefinidodopargrafo"/>
    <w:rsid w:val="00CD49FC"/>
  </w:style>
  <w:style w:type="paragraph" w:customStyle="1" w:styleId="Pa29">
    <w:name w:val="Pa29"/>
    <w:basedOn w:val="Default"/>
    <w:next w:val="Default"/>
    <w:rsid w:val="00CD49FC"/>
  </w:style>
  <w:style w:type="character" w:customStyle="1" w:styleId="a-size-extra-large">
    <w:name w:val="a-size-extra-large"/>
    <w:basedOn w:val="Tipodeletrapredefinidodopargrafo"/>
    <w:rsid w:val="00CD49FC"/>
  </w:style>
  <w:style w:type="character" w:customStyle="1" w:styleId="A210">
    <w:name w:val="A2+1"/>
    <w:rsid w:val="00CD49FC"/>
    <w:rPr>
      <w:rFonts w:cs="Arial"/>
      <w:b/>
      <w:bCs/>
      <w:color w:val="000000"/>
    </w:rPr>
  </w:style>
  <w:style w:type="character" w:customStyle="1" w:styleId="blogred">
    <w:name w:val="blog_red"/>
    <w:basedOn w:val="Tipodeletrapredefinidodopargrafo"/>
    <w:rsid w:val="00CD49FC"/>
  </w:style>
  <w:style w:type="character" w:customStyle="1" w:styleId="A81">
    <w:name w:val="A8+1"/>
    <w:rsid w:val="00CD49FC"/>
    <w:rPr>
      <w:rFonts w:cs="Graphik"/>
      <w:b/>
      <w:bCs/>
      <w:color w:val="000000"/>
      <w:sz w:val="48"/>
      <w:szCs w:val="48"/>
    </w:rPr>
  </w:style>
  <w:style w:type="paragraph" w:customStyle="1" w:styleId="Pa210">
    <w:name w:val="Pa21"/>
    <w:basedOn w:val="Default"/>
    <w:next w:val="Default"/>
    <w:rsid w:val="00CD49FC"/>
  </w:style>
  <w:style w:type="paragraph" w:customStyle="1" w:styleId="Pa34">
    <w:name w:val="Pa34"/>
    <w:basedOn w:val="Default"/>
    <w:next w:val="Default"/>
    <w:rsid w:val="00CD49FC"/>
  </w:style>
  <w:style w:type="character" w:customStyle="1" w:styleId="a-size-mediuma-color-secondarya-text-normal">
    <w:name w:val="a-size-medium a-color-secondary a-text-normal"/>
    <w:basedOn w:val="Tipodeletrapredefinidodopargrafo"/>
    <w:rsid w:val="00CD49FC"/>
  </w:style>
  <w:style w:type="character" w:customStyle="1" w:styleId="mw-headline">
    <w:name w:val="mw-headline"/>
    <w:basedOn w:val="Tipodeletrapredefinidodopargrafo"/>
    <w:rsid w:val="00CD49FC"/>
  </w:style>
  <w:style w:type="character" w:customStyle="1" w:styleId="mw-editsection">
    <w:name w:val="mw-editsection"/>
    <w:basedOn w:val="Tipodeletrapredefinidodopargrafo"/>
    <w:rsid w:val="00CD49FC"/>
  </w:style>
  <w:style w:type="character" w:customStyle="1" w:styleId="mw-editsection-bracket">
    <w:name w:val="mw-editsection-bracket"/>
    <w:basedOn w:val="Tipodeletrapredefinidodopargrafo"/>
    <w:rsid w:val="00CD49FC"/>
  </w:style>
  <w:style w:type="character" w:customStyle="1" w:styleId="sourcelogo">
    <w:name w:val="sourcelogo"/>
    <w:basedOn w:val="Tipodeletrapredefinidodopargrafo"/>
    <w:rsid w:val="00CD49FC"/>
  </w:style>
  <w:style w:type="character" w:customStyle="1" w:styleId="mw-editsection-divider">
    <w:name w:val="mw-editsection-divider"/>
    <w:basedOn w:val="Tipodeletrapredefinidodopargrafo"/>
    <w:rsid w:val="00CD49FC"/>
  </w:style>
  <w:style w:type="character" w:customStyle="1" w:styleId="gd">
    <w:name w:val="gd"/>
    <w:basedOn w:val="Tipodeletrapredefinidodopargrafo"/>
    <w:rsid w:val="00CD49FC"/>
  </w:style>
  <w:style w:type="character" w:customStyle="1" w:styleId="go">
    <w:name w:val="go"/>
    <w:basedOn w:val="Tipodeletrapredefinidodopargrafo"/>
    <w:rsid w:val="00CD49FC"/>
  </w:style>
  <w:style w:type="character" w:customStyle="1" w:styleId="g3">
    <w:name w:val="g3"/>
    <w:basedOn w:val="Tipodeletrapredefinidodopargrafo"/>
    <w:rsid w:val="00CD49FC"/>
  </w:style>
  <w:style w:type="character" w:customStyle="1" w:styleId="hb">
    <w:name w:val="hb"/>
    <w:basedOn w:val="Tipodeletrapredefinidodopargrafo"/>
    <w:rsid w:val="00CD49FC"/>
  </w:style>
  <w:style w:type="character" w:customStyle="1" w:styleId="g2">
    <w:name w:val="g2"/>
    <w:basedOn w:val="Tipodeletrapredefinidodopargrafo"/>
    <w:rsid w:val="00CD49FC"/>
  </w:style>
  <w:style w:type="character" w:customStyle="1" w:styleId="textnotetext">
    <w:name w:val="text note_text"/>
    <w:basedOn w:val="Tipodeletrapredefinidodopargrafo"/>
    <w:rsid w:val="00CD49FC"/>
  </w:style>
  <w:style w:type="character" w:customStyle="1" w:styleId="textitem-onenotetext">
    <w:name w:val="text item-one note_text"/>
    <w:basedOn w:val="Tipodeletrapredefinidodopargrafo"/>
    <w:rsid w:val="00CD49FC"/>
  </w:style>
  <w:style w:type="paragraph" w:styleId="ndice1">
    <w:name w:val="toc 1"/>
    <w:basedOn w:val="Normal"/>
    <w:next w:val="Normal"/>
    <w:autoRedefine/>
    <w:uiPriority w:val="39"/>
    <w:rsid w:val="00CD49FC"/>
    <w:pPr>
      <w:tabs>
        <w:tab w:val="left" w:pos="480"/>
        <w:tab w:val="right" w:leader="dot" w:pos="9629"/>
      </w:tabs>
    </w:pPr>
    <w:rPr>
      <w:rFonts w:ascii="Arial Narrow" w:hAnsi="Arial Narrow" w:cs="Arial"/>
      <w:noProof/>
      <w:kern w:val="0"/>
      <w:sz w:val="28"/>
      <w:szCs w:val="28"/>
      <w:lang w:eastAsia="en-US"/>
    </w:rPr>
  </w:style>
  <w:style w:type="paragraph" w:styleId="ndice2">
    <w:name w:val="toc 2"/>
    <w:basedOn w:val="Normal"/>
    <w:next w:val="Normal"/>
    <w:autoRedefine/>
    <w:uiPriority w:val="39"/>
    <w:rsid w:val="00CD49FC"/>
    <w:pPr>
      <w:ind w:left="200"/>
    </w:pPr>
    <w:rPr>
      <w:rFonts w:ascii="Times New Roman" w:hAnsi="Times New Roman"/>
      <w:b w:val="0"/>
      <w:kern w:val="0"/>
      <w:sz w:val="20"/>
      <w:szCs w:val="20"/>
      <w:lang w:eastAsia="en-US"/>
    </w:rPr>
  </w:style>
  <w:style w:type="character" w:customStyle="1" w:styleId="a-declarative">
    <w:name w:val="a-declarative"/>
    <w:basedOn w:val="Tipodeletrapredefinidodopargrafo"/>
    <w:rsid w:val="00CD49FC"/>
  </w:style>
  <w:style w:type="character" w:customStyle="1" w:styleId="a-color-secondary">
    <w:name w:val="a-color-secondary"/>
    <w:basedOn w:val="Tipodeletrapredefinidodopargrafo"/>
    <w:rsid w:val="00CD49FC"/>
  </w:style>
  <w:style w:type="character" w:customStyle="1" w:styleId="a-icon-alt">
    <w:name w:val="a-icon-alt"/>
    <w:basedOn w:val="Tipodeletrapredefinidodopargrafo"/>
    <w:rsid w:val="00CD49FC"/>
  </w:style>
  <w:style w:type="character" w:customStyle="1" w:styleId="a-size-basecmps-review-titlea-color-basea-text-bold">
    <w:name w:val="a-size-base cmps-review-title a-color-base a-text-bold"/>
    <w:basedOn w:val="Tipodeletrapredefinidodopargrafo"/>
    <w:rsid w:val="00CD49FC"/>
  </w:style>
  <w:style w:type="character" w:customStyle="1" w:styleId="a-size-basea-color-secondaryreview-date">
    <w:name w:val="a-size-base a-color-secondary review-date"/>
    <w:basedOn w:val="Tipodeletrapredefinidodopargrafo"/>
    <w:rsid w:val="00CD49FC"/>
  </w:style>
  <w:style w:type="character" w:customStyle="1" w:styleId="a-color-successa-text-bold">
    <w:name w:val="a-color-success a-text-bold"/>
    <w:basedOn w:val="Tipodeletrapredefinidodopargrafo"/>
    <w:rsid w:val="00CD49FC"/>
  </w:style>
  <w:style w:type="character" w:customStyle="1" w:styleId="a-profile-name">
    <w:name w:val="a-profile-name"/>
    <w:basedOn w:val="Tipodeletrapredefinidodopargrafo"/>
    <w:rsid w:val="00CD49FC"/>
  </w:style>
  <w:style w:type="paragraph" w:customStyle="1" w:styleId="estilo8">
    <w:name w:val="estilo8"/>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Estilo80">
    <w:name w:val="Estilo8"/>
    <w:basedOn w:val="Normal"/>
    <w:rsid w:val="00CD49FC"/>
    <w:pPr>
      <w:tabs>
        <w:tab w:val="num" w:pos="-342"/>
        <w:tab w:val="left" w:pos="567"/>
        <w:tab w:val="num" w:pos="720"/>
      </w:tabs>
      <w:spacing w:before="40" w:after="40" w:line="260" w:lineRule="exact"/>
      <w:ind w:left="-342" w:hanging="360"/>
      <w:jc w:val="both"/>
    </w:pPr>
    <w:rPr>
      <w:b w:val="0"/>
      <w:kern w:val="0"/>
      <w:sz w:val="18"/>
      <w:szCs w:val="20"/>
    </w:rPr>
  </w:style>
  <w:style w:type="character" w:customStyle="1" w:styleId="titulo">
    <w:name w:val="titulo"/>
    <w:rsid w:val="00CD49FC"/>
    <w:rPr>
      <w:rFonts w:cs="Times New Roman"/>
    </w:rPr>
  </w:style>
  <w:style w:type="character" w:customStyle="1" w:styleId="td-post-date">
    <w:name w:val="td-post-date"/>
    <w:basedOn w:val="Tipodeletrapredefinidodopargrafo"/>
    <w:rsid w:val="00CD49FC"/>
  </w:style>
  <w:style w:type="character" w:customStyle="1" w:styleId="vcard">
    <w:name w:val="vcard"/>
    <w:basedOn w:val="Tipodeletrapredefinidodopargrafo"/>
    <w:rsid w:val="00CD49FC"/>
  </w:style>
  <w:style w:type="character" w:customStyle="1" w:styleId="short">
    <w:name w:val="short"/>
    <w:basedOn w:val="Tipodeletrapredefinidodopargrafo"/>
    <w:rsid w:val="00CD49FC"/>
  </w:style>
  <w:style w:type="character" w:customStyle="1" w:styleId="a-list-item">
    <w:name w:val="a-list-item"/>
    <w:basedOn w:val="Tipodeletrapredefinidodopargrafo"/>
    <w:rsid w:val="00CD49FC"/>
  </w:style>
  <w:style w:type="character" w:customStyle="1" w:styleId="s2">
    <w:name w:val="s2"/>
    <w:basedOn w:val="Tipodeletrapredefinidodopargrafo"/>
    <w:rsid w:val="00CD49FC"/>
  </w:style>
  <w:style w:type="character" w:customStyle="1" w:styleId="index-titlecontainer">
    <w:name w:val="index-title__container"/>
    <w:basedOn w:val="Tipodeletrapredefinidodopargrafo"/>
    <w:rsid w:val="00CD49FC"/>
  </w:style>
  <w:style w:type="character" w:customStyle="1" w:styleId="bylinename">
    <w:name w:val="byline__name"/>
    <w:basedOn w:val="Tipodeletrapredefinidodopargrafo"/>
    <w:rsid w:val="00CD49FC"/>
  </w:style>
  <w:style w:type="character" w:customStyle="1" w:styleId="bylinetitle">
    <w:name w:val="byline__title"/>
    <w:basedOn w:val="Tipodeletrapredefinidodopargrafo"/>
    <w:rsid w:val="00CD49FC"/>
  </w:style>
  <w:style w:type="paragraph" w:customStyle="1" w:styleId="story-bodyintroduction">
    <w:name w:val="story-body__introduction"/>
    <w:basedOn w:val="Normal"/>
    <w:rsid w:val="00CD49FC"/>
    <w:pPr>
      <w:spacing w:before="100" w:beforeAutospacing="1" w:after="100" w:afterAutospacing="1"/>
    </w:pPr>
    <w:rPr>
      <w:rFonts w:ascii="Times New Roman" w:hAnsi="Times New Roman"/>
      <w:b w:val="0"/>
      <w:kern w:val="0"/>
      <w:sz w:val="20"/>
      <w:szCs w:val="20"/>
      <w:lang w:eastAsia="en-US"/>
    </w:rPr>
  </w:style>
  <w:style w:type="paragraph" w:customStyle="1" w:styleId="Pa35">
    <w:name w:val="Pa35"/>
    <w:basedOn w:val="Default"/>
    <w:next w:val="Default"/>
    <w:rsid w:val="00CD49FC"/>
  </w:style>
  <w:style w:type="paragraph" w:customStyle="1" w:styleId="Pa33">
    <w:name w:val="Pa33"/>
    <w:basedOn w:val="Default"/>
    <w:next w:val="Default"/>
    <w:rsid w:val="00CD49FC"/>
  </w:style>
  <w:style w:type="paragraph" w:customStyle="1" w:styleId="Pa38">
    <w:name w:val="Pa38"/>
    <w:basedOn w:val="Default"/>
    <w:next w:val="Default"/>
    <w:rsid w:val="00CD49FC"/>
  </w:style>
  <w:style w:type="paragraph" w:customStyle="1" w:styleId="Pa40">
    <w:name w:val="Pa40"/>
    <w:basedOn w:val="Default"/>
    <w:next w:val="Default"/>
    <w:rsid w:val="00CD49FC"/>
  </w:style>
  <w:style w:type="character" w:customStyle="1" w:styleId="A23">
    <w:name w:val="A23"/>
    <w:rsid w:val="00CD49FC"/>
    <w:rPr>
      <w:rFonts w:cs="Arial"/>
      <w:color w:val="000000"/>
      <w:sz w:val="14"/>
      <w:szCs w:val="14"/>
      <w:u w:val="single"/>
    </w:rPr>
  </w:style>
  <w:style w:type="paragraph" w:customStyle="1" w:styleId="Pa510">
    <w:name w:val="Pa51"/>
    <w:basedOn w:val="Default"/>
    <w:next w:val="Default"/>
    <w:rsid w:val="00CD49FC"/>
  </w:style>
  <w:style w:type="paragraph" w:customStyle="1" w:styleId="Pa53">
    <w:name w:val="Pa53"/>
    <w:basedOn w:val="Default"/>
    <w:next w:val="Default"/>
    <w:rsid w:val="00CD49FC"/>
  </w:style>
  <w:style w:type="paragraph" w:customStyle="1" w:styleId="Pa54">
    <w:name w:val="Pa54"/>
    <w:basedOn w:val="Default"/>
    <w:next w:val="Default"/>
    <w:rsid w:val="00CD49FC"/>
  </w:style>
  <w:style w:type="paragraph" w:customStyle="1" w:styleId="Pa43">
    <w:name w:val="Pa43"/>
    <w:basedOn w:val="Default"/>
    <w:next w:val="Default"/>
    <w:rsid w:val="00CD49FC"/>
  </w:style>
  <w:style w:type="character" w:customStyle="1" w:styleId="agrupador-nombre">
    <w:name w:val="agrupador-nombre"/>
    <w:basedOn w:val="Tipodeletrapredefinidodopargrafo"/>
    <w:rsid w:val="00CD49FC"/>
  </w:style>
  <w:style w:type="character" w:customStyle="1" w:styleId="agrupador-autor">
    <w:name w:val="agrupador-autor"/>
    <w:basedOn w:val="Tipodeletrapredefinidodopargrafo"/>
    <w:rsid w:val="00CD49FC"/>
  </w:style>
  <w:style w:type="character" w:customStyle="1" w:styleId="foto-autor">
    <w:name w:val="foto-autor"/>
    <w:basedOn w:val="Tipodeletrapredefinidodopargrafo"/>
    <w:rsid w:val="00CD49FC"/>
  </w:style>
  <w:style w:type="character" w:customStyle="1" w:styleId="botonampliar">
    <w:name w:val="boton_ampliar"/>
    <w:basedOn w:val="Tipodeletrapredefinidodopargrafo"/>
    <w:rsid w:val="00CD49FC"/>
  </w:style>
  <w:style w:type="character" w:customStyle="1" w:styleId="foto-texto">
    <w:name w:val="foto-texto"/>
    <w:basedOn w:val="Tipodeletrapredefinidodopargrafo"/>
    <w:rsid w:val="00CD49FC"/>
  </w:style>
  <w:style w:type="character" w:customStyle="1" w:styleId="boton-contador">
    <w:name w:val="boton-contador"/>
    <w:basedOn w:val="Tipodeletrapredefinidodopargrafo"/>
    <w:rsid w:val="00CD49FC"/>
  </w:style>
  <w:style w:type="paragraph" w:customStyle="1" w:styleId="p1is-above-byline">
    <w:name w:val="p1 is-above-byline"/>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entry-title">
    <w:name w:val="entry-title"/>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wp-caption-text">
    <w:name w:val="wp-caption-text"/>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text-center">
    <w:name w:val="text-center"/>
    <w:basedOn w:val="Normal"/>
    <w:rsid w:val="00CD49FC"/>
    <w:pPr>
      <w:spacing w:before="100" w:beforeAutospacing="1" w:after="100" w:afterAutospacing="1"/>
    </w:pPr>
    <w:rPr>
      <w:rFonts w:ascii="Times New Roman" w:hAnsi="Times New Roman"/>
      <w:b w:val="0"/>
      <w:kern w:val="0"/>
      <w:sz w:val="24"/>
      <w:szCs w:val="24"/>
      <w:lang w:eastAsia="en-US"/>
    </w:rPr>
  </w:style>
  <w:style w:type="paragraph" w:customStyle="1" w:styleId="ListParagraph1">
    <w:name w:val="List Paragraph1"/>
    <w:basedOn w:val="Normal"/>
    <w:rsid w:val="00CD49FC"/>
    <w:pPr>
      <w:spacing w:after="200" w:line="276" w:lineRule="auto"/>
      <w:ind w:left="720"/>
      <w:contextualSpacing/>
    </w:pPr>
    <w:rPr>
      <w:rFonts w:ascii="Calibri" w:hAnsi="Calibri"/>
      <w:b w:val="0"/>
      <w:kern w:val="0"/>
      <w:sz w:val="22"/>
      <w:szCs w:val="22"/>
      <w:lang w:val="es-ES" w:eastAsia="en-US"/>
    </w:rPr>
  </w:style>
  <w:style w:type="paragraph" w:customStyle="1" w:styleId="StyleHeading714ptBold">
    <w:name w:val="Style Heading 7 + 14 pt Bold"/>
    <w:basedOn w:val="Ttulo7"/>
    <w:rsid w:val="00CD49FC"/>
    <w:pPr>
      <w:keepNext w:val="0"/>
      <w:numPr>
        <w:numId w:val="4"/>
      </w:numPr>
      <w:tabs>
        <w:tab w:val="clear" w:pos="1068"/>
      </w:tabs>
      <w:spacing w:before="240" w:after="40" w:line="260" w:lineRule="atLeast"/>
      <w:ind w:left="0" w:firstLine="0"/>
      <w:jc w:val="both"/>
    </w:pPr>
    <w:rPr>
      <w:rFonts w:ascii="Arial" w:hAnsi="Arial"/>
      <w:b w:val="0"/>
      <w:i/>
      <w:iCs/>
      <w:lang w:val="pt-PT" w:eastAsia="pt-PT"/>
    </w:rPr>
  </w:style>
  <w:style w:type="character" w:customStyle="1" w:styleId="a-size-largea-color-secondarya-text-normal">
    <w:name w:val="a-size-large a-color-secondary a-text-normal"/>
    <w:basedOn w:val="Tipodeletrapredefinidodopargrafo"/>
    <w:rsid w:val="00CD49FC"/>
  </w:style>
  <w:style w:type="paragraph" w:customStyle="1" w:styleId="Capitulo">
    <w:name w:val="Capitulo"/>
    <w:basedOn w:val="Normal"/>
    <w:autoRedefine/>
    <w:rsid w:val="00CD49FC"/>
    <w:pPr>
      <w:tabs>
        <w:tab w:val="num" w:pos="0"/>
      </w:tabs>
      <w:ind w:left="357" w:hanging="357"/>
    </w:pPr>
    <w:rPr>
      <w:b w:val="0"/>
      <w:kern w:val="0"/>
      <w:sz w:val="18"/>
      <w:szCs w:val="18"/>
    </w:rPr>
  </w:style>
  <w:style w:type="character" w:customStyle="1" w:styleId="gmail-m-8309072687085083313msohyperlink">
    <w:name w:val="gmail-m_-8309072687085083313msohyperlink"/>
    <w:basedOn w:val="Tipodeletrapredefinidodopargrafo"/>
    <w:rsid w:val="00CD49FC"/>
  </w:style>
  <w:style w:type="character" w:customStyle="1" w:styleId="skimlinks-unlinked">
    <w:name w:val="skimlinks-unlinked"/>
    <w:basedOn w:val="Tipodeletrapredefinidodopargrafo"/>
    <w:rsid w:val="00CD49FC"/>
  </w:style>
  <w:style w:type="character" w:customStyle="1" w:styleId="author">
    <w:name w:val="author"/>
    <w:rsid w:val="00CD49FC"/>
  </w:style>
  <w:style w:type="character" w:customStyle="1" w:styleId="posted-on">
    <w:name w:val="posted-on"/>
    <w:rsid w:val="00CD49FC"/>
  </w:style>
  <w:style w:type="paragraph" w:styleId="Cabealhodondice">
    <w:name w:val="TOC Heading"/>
    <w:basedOn w:val="Ttulo1"/>
    <w:next w:val="Normal"/>
    <w:uiPriority w:val="39"/>
    <w:qFormat/>
    <w:rsid w:val="00CD49FC"/>
    <w:pPr>
      <w:tabs>
        <w:tab w:val="clear" w:pos="425"/>
        <w:tab w:val="clear" w:pos="567"/>
      </w:tabs>
      <w:spacing w:line="259" w:lineRule="auto"/>
      <w:ind w:left="0" w:firstLine="0"/>
      <w:outlineLvl w:val="9"/>
    </w:pPr>
    <w:rPr>
      <w:rFonts w:ascii="Calibri Light" w:hAnsi="Calibri Light"/>
      <w:b w:val="0"/>
      <w:caps w:val="0"/>
      <w:color w:val="2F5496"/>
      <w:sz w:val="32"/>
      <w:szCs w:val="32"/>
      <w:lang w:val="pt-PT" w:eastAsia="pt-PT"/>
    </w:rPr>
  </w:style>
  <w:style w:type="paragraph" w:styleId="ndice3">
    <w:name w:val="toc 3"/>
    <w:basedOn w:val="Normal"/>
    <w:next w:val="Normal"/>
    <w:autoRedefine/>
    <w:uiPriority w:val="39"/>
    <w:rsid w:val="00CD49FC"/>
    <w:pPr>
      <w:ind w:left="400"/>
    </w:pPr>
    <w:rPr>
      <w:rFonts w:ascii="Times New Roman" w:hAnsi="Times New Roman"/>
      <w:b w:val="0"/>
      <w:kern w:val="0"/>
      <w:sz w:val="20"/>
      <w:szCs w:val="20"/>
      <w:lang w:eastAsia="en-US"/>
    </w:rPr>
  </w:style>
  <w:style w:type="paragraph" w:styleId="ndice4">
    <w:name w:val="toc 4"/>
    <w:basedOn w:val="Normal"/>
    <w:next w:val="Normal"/>
    <w:autoRedefine/>
    <w:uiPriority w:val="39"/>
    <w:unhideWhenUsed/>
    <w:rsid w:val="00CD49FC"/>
    <w:pPr>
      <w:spacing w:after="100" w:line="259" w:lineRule="auto"/>
      <w:ind w:left="660"/>
    </w:pPr>
    <w:rPr>
      <w:rFonts w:ascii="Calibri" w:hAnsi="Calibri"/>
      <w:b w:val="0"/>
      <w:kern w:val="0"/>
      <w:sz w:val="22"/>
      <w:szCs w:val="22"/>
    </w:rPr>
  </w:style>
  <w:style w:type="paragraph" w:styleId="ndice5">
    <w:name w:val="toc 5"/>
    <w:basedOn w:val="Normal"/>
    <w:next w:val="Normal"/>
    <w:autoRedefine/>
    <w:uiPriority w:val="39"/>
    <w:unhideWhenUsed/>
    <w:rsid w:val="00CD49FC"/>
    <w:pPr>
      <w:spacing w:after="100" w:line="259" w:lineRule="auto"/>
      <w:ind w:left="880"/>
    </w:pPr>
    <w:rPr>
      <w:rFonts w:ascii="Calibri" w:hAnsi="Calibri"/>
      <w:b w:val="0"/>
      <w:kern w:val="0"/>
      <w:sz w:val="22"/>
      <w:szCs w:val="22"/>
    </w:rPr>
  </w:style>
  <w:style w:type="paragraph" w:styleId="ndice6">
    <w:name w:val="toc 6"/>
    <w:basedOn w:val="Normal"/>
    <w:next w:val="Normal"/>
    <w:autoRedefine/>
    <w:uiPriority w:val="39"/>
    <w:unhideWhenUsed/>
    <w:rsid w:val="00CD49FC"/>
    <w:pPr>
      <w:spacing w:after="100" w:line="259" w:lineRule="auto"/>
      <w:ind w:left="1100"/>
    </w:pPr>
    <w:rPr>
      <w:rFonts w:ascii="Calibri" w:hAnsi="Calibri"/>
      <w:b w:val="0"/>
      <w:kern w:val="0"/>
      <w:sz w:val="22"/>
      <w:szCs w:val="22"/>
    </w:rPr>
  </w:style>
  <w:style w:type="paragraph" w:styleId="ndice7">
    <w:name w:val="toc 7"/>
    <w:basedOn w:val="Normal"/>
    <w:next w:val="Normal"/>
    <w:autoRedefine/>
    <w:uiPriority w:val="39"/>
    <w:unhideWhenUsed/>
    <w:rsid w:val="00CD49FC"/>
    <w:pPr>
      <w:spacing w:after="100" w:line="259" w:lineRule="auto"/>
      <w:ind w:left="1320"/>
    </w:pPr>
    <w:rPr>
      <w:rFonts w:ascii="Calibri" w:hAnsi="Calibri"/>
      <w:b w:val="0"/>
      <w:kern w:val="0"/>
      <w:sz w:val="22"/>
      <w:szCs w:val="22"/>
    </w:rPr>
  </w:style>
  <w:style w:type="paragraph" w:styleId="ndice8">
    <w:name w:val="toc 8"/>
    <w:basedOn w:val="Normal"/>
    <w:next w:val="Normal"/>
    <w:autoRedefine/>
    <w:uiPriority w:val="39"/>
    <w:unhideWhenUsed/>
    <w:rsid w:val="00CD49FC"/>
    <w:pPr>
      <w:spacing w:after="100" w:line="259" w:lineRule="auto"/>
      <w:ind w:left="1540"/>
    </w:pPr>
    <w:rPr>
      <w:rFonts w:ascii="Calibri" w:hAnsi="Calibri"/>
      <w:b w:val="0"/>
      <w:kern w:val="0"/>
      <w:sz w:val="22"/>
      <w:szCs w:val="22"/>
    </w:rPr>
  </w:style>
  <w:style w:type="paragraph" w:styleId="ndice9">
    <w:name w:val="toc 9"/>
    <w:basedOn w:val="Normal"/>
    <w:next w:val="Normal"/>
    <w:autoRedefine/>
    <w:uiPriority w:val="39"/>
    <w:unhideWhenUsed/>
    <w:rsid w:val="00CD49FC"/>
    <w:pPr>
      <w:spacing w:after="100" w:line="259" w:lineRule="auto"/>
      <w:ind w:left="1760"/>
    </w:pPr>
    <w:rPr>
      <w:rFonts w:ascii="Calibri" w:hAnsi="Calibri"/>
      <w:b w:val="0"/>
      <w:kern w:val="0"/>
      <w:sz w:val="22"/>
      <w:szCs w:val="22"/>
    </w:rPr>
  </w:style>
  <w:style w:type="character" w:customStyle="1" w:styleId="MenoNoResolvida1">
    <w:name w:val="Menção Não Resolvida1"/>
    <w:uiPriority w:val="99"/>
    <w:semiHidden/>
    <w:unhideWhenUsed/>
    <w:rsid w:val="00CD49FC"/>
    <w:rPr>
      <w:color w:val="605E5C"/>
      <w:shd w:val="clear" w:color="auto" w:fill="E1DFDD"/>
    </w:rPr>
  </w:style>
  <w:style w:type="character" w:customStyle="1" w:styleId="button-link-text">
    <w:name w:val="button-link-text"/>
    <w:basedOn w:val="Tipodeletrapredefinidodopargrafo"/>
    <w:rsid w:val="00CD49FC"/>
  </w:style>
  <w:style w:type="character" w:customStyle="1" w:styleId="hvr">
    <w:name w:val="hvr"/>
    <w:basedOn w:val="Tipodeletrapredefinidodopargrafo"/>
    <w:rsid w:val="00CD49FC"/>
  </w:style>
  <w:style w:type="character" w:customStyle="1" w:styleId="value">
    <w:name w:val="value"/>
    <w:basedOn w:val="Tipodeletrapredefinidodopargrafo"/>
    <w:rsid w:val="00CD49FC"/>
  </w:style>
  <w:style w:type="character" w:customStyle="1" w:styleId="ipanopopupsnoexcerpt">
    <w:name w:val="ipa nopopups noexcerpt"/>
    <w:basedOn w:val="Tipodeletrapredefinidodopargrafo"/>
    <w:rsid w:val="00CD49FC"/>
  </w:style>
  <w:style w:type="paragraph" w:customStyle="1" w:styleId="font5">
    <w:name w:val="font_5"/>
    <w:basedOn w:val="Normal"/>
    <w:rsid w:val="00CD49FC"/>
    <w:pPr>
      <w:spacing w:before="100" w:beforeAutospacing="1" w:after="100" w:afterAutospacing="1"/>
    </w:pPr>
    <w:rPr>
      <w:rFonts w:ascii="Times New Roman" w:hAnsi="Times New Roman"/>
      <w:b w:val="0"/>
      <w:kern w:val="0"/>
      <w:sz w:val="24"/>
      <w:szCs w:val="24"/>
      <w:lang w:eastAsia="en-US"/>
    </w:rPr>
  </w:style>
  <w:style w:type="table" w:styleId="TabelacomGrelha">
    <w:name w:val="Table Grid"/>
    <w:basedOn w:val="Tabelanormal"/>
    <w:rsid w:val="00CD49FC"/>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2">
    <w:name w:val="Normal_c2"/>
    <w:basedOn w:val="Normal"/>
    <w:rsid w:val="00CD49FC"/>
    <w:pPr>
      <w:numPr>
        <w:numId w:val="5"/>
      </w:numPr>
      <w:spacing w:before="60" w:after="60" w:line="320" w:lineRule="atLeast"/>
      <w:jc w:val="both"/>
    </w:pPr>
    <w:rPr>
      <w:rFonts w:ascii="Bliss 2 Light" w:hAnsi="Bliss 2 Light"/>
      <w:b w:val="0"/>
      <w:kern w:val="0"/>
      <w:sz w:val="20"/>
      <w:szCs w:val="20"/>
      <w:lang w:eastAsia="en-US"/>
    </w:rPr>
  </w:style>
  <w:style w:type="paragraph" w:styleId="Avanodecorpodetexto">
    <w:name w:val="Body Text Indent"/>
    <w:basedOn w:val="Normal"/>
    <w:link w:val="AvanodecorpodetextoCarter"/>
    <w:rsid w:val="00CD49FC"/>
    <w:pPr>
      <w:spacing w:after="120"/>
      <w:ind w:left="283"/>
    </w:pPr>
    <w:rPr>
      <w:rFonts w:ascii="Times New Roman" w:hAnsi="Times New Roman"/>
      <w:b w:val="0"/>
      <w:kern w:val="0"/>
      <w:sz w:val="20"/>
      <w:szCs w:val="20"/>
      <w:lang w:eastAsia="en-US"/>
    </w:rPr>
  </w:style>
  <w:style w:type="character" w:customStyle="1" w:styleId="AvanodecorpodetextoCarter">
    <w:name w:val="Avanço de corpo de texto Caráter"/>
    <w:basedOn w:val="Tipodeletrapredefinidodopargrafo"/>
    <w:link w:val="Avanodecorpodetexto"/>
    <w:rsid w:val="00CD49FC"/>
    <w:rPr>
      <w:rFonts w:ascii="Times New Roman" w:eastAsia="Times New Roman" w:hAnsi="Times New Roman" w:cs="Times New Roman"/>
      <w:sz w:val="20"/>
      <w:szCs w:val="20"/>
    </w:rPr>
  </w:style>
  <w:style w:type="paragraph" w:customStyle="1" w:styleId="Caption2">
    <w:name w:val="Caption2"/>
    <w:basedOn w:val="Normal"/>
    <w:rsid w:val="00CD49FC"/>
    <w:pPr>
      <w:spacing w:before="100" w:beforeAutospacing="1" w:after="100" w:afterAutospacing="1"/>
    </w:pPr>
    <w:rPr>
      <w:rFonts w:ascii="Times New Roman" w:hAnsi="Times New Roman"/>
      <w:b w:val="0"/>
      <w:kern w:val="0"/>
      <w:sz w:val="24"/>
      <w:szCs w:val="24"/>
      <w:lang w:eastAsia="en-US"/>
    </w:rPr>
  </w:style>
  <w:style w:type="character" w:customStyle="1" w:styleId="a-size-medium">
    <w:name w:val="a-size-medium"/>
    <w:basedOn w:val="Tipodeletrapredefinidodopargrafo"/>
    <w:rsid w:val="00CD49FC"/>
  </w:style>
  <w:style w:type="character" w:customStyle="1" w:styleId="Subttulo2">
    <w:name w:val="Subtítulo2"/>
    <w:basedOn w:val="Tipodeletrapredefinidodopargrafo"/>
    <w:rsid w:val="00CD49FC"/>
  </w:style>
  <w:style w:type="character" w:customStyle="1" w:styleId="jczey">
    <w:name w:val="jczey"/>
    <w:basedOn w:val="Tipodeletrapredefinidodopargrafo"/>
    <w:rsid w:val="00CD49FC"/>
  </w:style>
  <w:style w:type="character" w:customStyle="1" w:styleId="hgkelc">
    <w:name w:val="hgkelc"/>
    <w:basedOn w:val="Tipodeletrapredefinidodopargrafo"/>
    <w:rsid w:val="00CD49FC"/>
  </w:style>
  <w:style w:type="character" w:customStyle="1" w:styleId="y2iqfc">
    <w:name w:val="y2iqfc"/>
    <w:basedOn w:val="Tipodeletrapredefinidodopargrafo"/>
    <w:rsid w:val="00CD49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43837015">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http://copperridge.org/" TargetMode="External"/><Relationship Id="rId26" Type="http://schemas.openxmlformats.org/officeDocument/2006/relationships/hyperlink" Target="https://sunrisegroup.org/" TargetMode="External"/><Relationship Id="rId39" Type="http://schemas.openxmlformats.org/officeDocument/2006/relationships/hyperlink" Target="mailto:abc.infohabitar@gmail.com" TargetMode="External"/><Relationship Id="rId21" Type="http://schemas.openxmlformats.org/officeDocument/2006/relationships/hyperlink" Target="http://www.forenadecare.com/tjanster/vard-omsorgsboenden/postiljonen" TargetMode="External"/><Relationship Id="rId34" Type="http://schemas.openxmlformats.org/officeDocument/2006/relationships/hyperlink" Target="https://sunrisegroup.org/" TargetMode="External"/><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infohabitar.blogspot.com/2022/07/habitacao-intergeracional-da.html" TargetMode="External"/><Relationship Id="rId20" Type="http://schemas.openxmlformats.org/officeDocument/2006/relationships/hyperlink" Target="http://www.alzheimers.net/resources/california/corona-del-mar/crown-cove/" TargetMode="External"/><Relationship Id="rId29" Type="http://schemas.openxmlformats.org/officeDocument/2006/relationships/hyperlink" Target="https://www.sunriseseniorliving.com/"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hyperlink" Target="http://www.wilhelmiina.fi/koti+wilhelmiinassa/" TargetMode="External"/><Relationship Id="rId32" Type="http://schemas.openxmlformats.org/officeDocument/2006/relationships/hyperlink" Target="https://www.larazon.es/madrid/plan-ayuso-vivienda-45000-mas-precio-asequible-cuatro-anos_2023032864233d7da1e0b90001dc1c1c.html" TargetMode="External"/><Relationship Id="rId37" Type="http://schemas.openxmlformats.org/officeDocument/2006/relationships/hyperlink" Target="http://infohabitar.blogspot.com/2022/08/velhice-e-solidao-ou-convivio-no.html" TargetMode="External"/><Relationship Id="rId40" Type="http://schemas.openxmlformats.org/officeDocument/2006/relationships/hyperlink" Target="mailto:abc@lnec.pt" TargetMode="External"/><Relationship Id="rId5" Type="http://schemas.openxmlformats.org/officeDocument/2006/relationships/webSettings" Target="webSettings.xml"/><Relationship Id="rId15" Type="http://schemas.openxmlformats.org/officeDocument/2006/relationships/hyperlink" Target="http://infohabitar.blogspot.com/2022/08/velhice-e-solidao-ou-convivio-no.html" TargetMode="External"/><Relationship Id="rId23" Type="http://schemas.openxmlformats.org/officeDocument/2006/relationships/hyperlink" Target="http://www.stichtinghumanitas.nl/home/homepage/locaties/humanitas-bergweg/" TargetMode="External"/><Relationship Id="rId28" Type="http://schemas.openxmlformats.org/officeDocument/2006/relationships/hyperlink" Target="https://www.senioradvisor.com/local/harbour-village-greendale-wi" TargetMode="External"/><Relationship Id="rId36" Type="http://schemas.openxmlformats.org/officeDocument/2006/relationships/hyperlink" Target="http://infohabitar.blogspot.com/2022/07/habitacao-intergeracional-da.html" TargetMode="Externa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seniorval.se/aldreboende/haninge/ros-anders-gard-" TargetMode="External"/><Relationship Id="rId31" Type="http://schemas.openxmlformats.org/officeDocument/2006/relationships/hyperlink" Target="https://seniorhousingnews.com/2018/06/13/new-york-city-commits-500-million-build-affordable-senior-housing/"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infohabitar.blogspot.com/2022/07/habitacao-intergeracional-da.html" TargetMode="External"/><Relationship Id="rId22" Type="http://schemas.openxmlformats.org/officeDocument/2006/relationships/hyperlink" Target="http://www.goddardhouse.org/" TargetMode="External"/><Relationship Id="rId27" Type="http://schemas.openxmlformats.org/officeDocument/2006/relationships/hyperlink" Target="https://www.agingcare.com/local/harbour-house-the-greendale-assisted-living-wi" TargetMode="External"/><Relationship Id="rId30" Type="http://schemas.openxmlformats.org/officeDocument/2006/relationships/hyperlink" Target="https://www.fundacionpilares.org/docs/INNOVRESIDARQUITECYMODELO.pdf" TargetMode="External"/><Relationship Id="rId35" Type="http://schemas.openxmlformats.org/officeDocument/2006/relationships/hyperlink" Target="https://www.sunriseseniorliving.com/" TargetMode="External"/><Relationship Id="rId43" Type="http://schemas.openxmlformats.org/officeDocument/2006/relationships/fontTable" Target="fontTable.xml"/><Relationship Id="rId8" Type="http://schemas.openxmlformats.org/officeDocument/2006/relationships/hyperlink" Target="http://infohabitar.blogspot.com/2022/07/habitacao-intergeracional-da.html" TargetMode="External"/><Relationship Id="rId3" Type="http://schemas.openxmlformats.org/officeDocument/2006/relationships/styles" Target="styl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https://www.housinglin.org.uk/" TargetMode="External"/><Relationship Id="rId25" Type="http://schemas.openxmlformats.org/officeDocument/2006/relationships/hyperlink" Target="http://www.ylasavonsote.fi/palvelukeskus-virranranta" TargetMode="External"/><Relationship Id="rId33" Type="http://schemas.openxmlformats.org/officeDocument/2006/relationships/hyperlink" Target="https://archive.org/details/assistedlivingho00regn" TargetMode="External"/><Relationship Id="rId38" Type="http://schemas.openxmlformats.org/officeDocument/2006/relationships/hyperlink" Target="http://infohabitar.blogspot.com/2022/07/habitacao-intergeracional-da.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fundacionpilares.org/docs/INNOVRESIDARQUITECYMODELO.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9507</Words>
  <Characters>51342</Characters>
  <Application>Microsoft Office Word</Application>
  <DocSecurity>0</DocSecurity>
  <Lines>427</Lines>
  <Paragraphs>121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7</cp:revision>
  <cp:lastPrinted>2020-11-17T11:36:00Z</cp:lastPrinted>
  <dcterms:created xsi:type="dcterms:W3CDTF">2023-07-18T16:43:00Z</dcterms:created>
  <dcterms:modified xsi:type="dcterms:W3CDTF">2023-08-16T07:39:00Z</dcterms:modified>
</cp:coreProperties>
</file>